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07" w:rsidRPr="003E17B3" w:rsidRDefault="00C54954" w:rsidP="00D72E07">
      <w:pPr>
        <w:jc w:val="center"/>
        <w:rPr>
          <w:rFonts w:ascii="Arial" w:hAnsi="Arial" w:cs="Arial"/>
          <w:b/>
          <w:bCs/>
          <w:sz w:val="88"/>
          <w:szCs w:val="88"/>
        </w:rPr>
      </w:pPr>
      <w:bookmarkStart w:id="0" w:name="_GoBack"/>
      <w:bookmarkEnd w:id="0"/>
      <w:r>
        <w:rPr>
          <w:rFonts w:ascii="Arial" w:hAnsi="Arial" w:cs="Arial"/>
          <w:b/>
          <w:bCs/>
          <w:color w:val="FF0000"/>
          <w:sz w:val="88"/>
          <w:szCs w:val="88"/>
        </w:rPr>
        <w:br/>
      </w:r>
    </w:p>
    <w:p w:rsidR="00D72E07" w:rsidRPr="005F6536" w:rsidRDefault="00D72E07" w:rsidP="00D72E07">
      <w:pPr>
        <w:jc w:val="center"/>
        <w:rPr>
          <w:rFonts w:ascii="Arial" w:hAnsi="Arial" w:cs="Arial"/>
          <w:b/>
          <w:bCs/>
          <w:sz w:val="88"/>
          <w:szCs w:val="88"/>
        </w:rPr>
      </w:pPr>
      <w:r w:rsidRPr="005F6536">
        <w:rPr>
          <w:rFonts w:ascii="Arial" w:hAnsi="Arial" w:cs="Arial"/>
          <w:b/>
          <w:bCs/>
          <w:sz w:val="88"/>
          <w:szCs w:val="88"/>
        </w:rPr>
        <w:t xml:space="preserve">Reglement über die </w:t>
      </w:r>
    </w:p>
    <w:p w:rsidR="00D72E07" w:rsidRPr="005F6536" w:rsidRDefault="00D72E07" w:rsidP="00D72E07">
      <w:pPr>
        <w:spacing w:line="360" w:lineRule="auto"/>
        <w:jc w:val="center"/>
        <w:rPr>
          <w:rFonts w:ascii="Arial" w:hAnsi="Arial" w:cs="Arial"/>
          <w:b/>
          <w:bCs/>
          <w:sz w:val="88"/>
          <w:szCs w:val="88"/>
        </w:rPr>
      </w:pPr>
      <w:r w:rsidRPr="005F6536">
        <w:rPr>
          <w:rFonts w:ascii="Arial" w:hAnsi="Arial" w:cs="Arial"/>
          <w:b/>
          <w:bCs/>
          <w:sz w:val="88"/>
          <w:szCs w:val="88"/>
        </w:rPr>
        <w:t>Benützung des</w:t>
      </w:r>
    </w:p>
    <w:p w:rsidR="00D72E07" w:rsidRPr="00495368" w:rsidRDefault="00495368" w:rsidP="00432EA5">
      <w:pPr>
        <w:ind w:right="-143"/>
        <w:jc w:val="center"/>
        <w:rPr>
          <w:rFonts w:ascii="Arial" w:hAnsi="Arial" w:cs="Arial"/>
          <w:b/>
          <w:bCs/>
          <w:sz w:val="88"/>
          <w:szCs w:val="88"/>
        </w:rPr>
      </w:pPr>
      <w:r w:rsidRPr="00495368">
        <w:rPr>
          <w:rFonts w:ascii="Arial" w:hAnsi="Arial" w:cs="Arial"/>
          <w:b/>
          <w:bCs/>
          <w:sz w:val="88"/>
          <w:szCs w:val="88"/>
        </w:rPr>
        <w:t>Gemeinschaftsraumes</w:t>
      </w:r>
    </w:p>
    <w:p w:rsidR="00D72E07" w:rsidRPr="005F6536" w:rsidRDefault="00D72E07" w:rsidP="00D72E07">
      <w:pPr>
        <w:jc w:val="center"/>
        <w:rPr>
          <w:rFonts w:ascii="Arial" w:hAnsi="Arial" w:cs="Arial"/>
          <w:b/>
          <w:bCs/>
          <w:sz w:val="88"/>
          <w:szCs w:val="88"/>
        </w:rPr>
      </w:pPr>
      <w:r w:rsidRPr="005F6536">
        <w:rPr>
          <w:rFonts w:ascii="Arial" w:hAnsi="Arial" w:cs="Arial"/>
          <w:b/>
          <w:bCs/>
          <w:sz w:val="88"/>
          <w:szCs w:val="88"/>
        </w:rPr>
        <w:t xml:space="preserve">im Feuerwehrlokal </w:t>
      </w:r>
    </w:p>
    <w:p w:rsidR="00D72E07" w:rsidRPr="005F6536" w:rsidRDefault="00D72E07" w:rsidP="00D72E07">
      <w:pPr>
        <w:jc w:val="center"/>
        <w:rPr>
          <w:rFonts w:ascii="Arial" w:hAnsi="Arial" w:cs="Arial"/>
          <w:b/>
          <w:bCs/>
          <w:sz w:val="88"/>
          <w:szCs w:val="88"/>
        </w:rPr>
      </w:pPr>
    </w:p>
    <w:p w:rsidR="00D72E07" w:rsidRPr="005F6536" w:rsidRDefault="00D72E07" w:rsidP="00D72E07">
      <w:pPr>
        <w:jc w:val="center"/>
        <w:rPr>
          <w:rFonts w:ascii="Arial" w:hAnsi="Arial" w:cs="Arial"/>
          <w:b/>
          <w:bCs/>
          <w:sz w:val="88"/>
          <w:szCs w:val="88"/>
        </w:rPr>
      </w:pPr>
      <w:r w:rsidRPr="005F6536">
        <w:rPr>
          <w:rFonts w:ascii="Arial" w:hAnsi="Arial" w:cs="Arial"/>
          <w:b/>
          <w:bCs/>
          <w:sz w:val="88"/>
          <w:szCs w:val="88"/>
        </w:rPr>
        <w:t>Gemeinde Brunegg</w:t>
      </w:r>
    </w:p>
    <w:p w:rsidR="00D72E07" w:rsidRPr="005F6536" w:rsidRDefault="00D72E07" w:rsidP="00D72E07">
      <w:pPr>
        <w:jc w:val="center"/>
        <w:rPr>
          <w:rFonts w:ascii="Arial" w:hAnsi="Arial" w:cs="Arial"/>
          <w:sz w:val="22"/>
          <w:szCs w:val="22"/>
        </w:rPr>
      </w:pPr>
    </w:p>
    <w:p w:rsidR="00D72E07" w:rsidRDefault="00D72E07" w:rsidP="00D72E07">
      <w:pPr>
        <w:jc w:val="center"/>
        <w:rPr>
          <w:rFonts w:ascii="Arial" w:hAnsi="Arial" w:cs="Arial"/>
          <w:sz w:val="22"/>
          <w:szCs w:val="22"/>
        </w:rPr>
      </w:pPr>
    </w:p>
    <w:p w:rsidR="00CA440B" w:rsidRPr="005F6536" w:rsidRDefault="00CA440B" w:rsidP="00D72E07">
      <w:pPr>
        <w:jc w:val="center"/>
        <w:rPr>
          <w:rFonts w:ascii="Arial" w:hAnsi="Arial" w:cs="Arial"/>
          <w:sz w:val="22"/>
          <w:szCs w:val="22"/>
        </w:rPr>
      </w:pPr>
    </w:p>
    <w:p w:rsidR="00D72E07" w:rsidRPr="005F6536" w:rsidRDefault="00D72E07" w:rsidP="00D72E07">
      <w:pPr>
        <w:jc w:val="center"/>
        <w:rPr>
          <w:rFonts w:ascii="Arial" w:hAnsi="Arial" w:cs="Arial"/>
          <w:sz w:val="22"/>
          <w:szCs w:val="22"/>
        </w:rPr>
      </w:pPr>
    </w:p>
    <w:p w:rsidR="00D72E07" w:rsidRPr="005F6536" w:rsidRDefault="00D70988" w:rsidP="00D72E0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147320</wp:posOffset>
            </wp:positionV>
            <wp:extent cx="2009775" cy="2238375"/>
            <wp:effectExtent l="0" t="0" r="0" b="0"/>
            <wp:wrapNone/>
            <wp:docPr id="2" name="Bild 2" descr="http://www.ngw.nl/int/zwi/b/images/brune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gw.nl/int/zwi/b/images/brunegg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E07" w:rsidRPr="005F6536" w:rsidRDefault="00D72E07" w:rsidP="00D72E07">
      <w:pPr>
        <w:rPr>
          <w:rFonts w:ascii="Arial" w:hAnsi="Arial" w:cs="Arial"/>
          <w:sz w:val="22"/>
          <w:szCs w:val="22"/>
        </w:rPr>
      </w:pPr>
    </w:p>
    <w:p w:rsidR="00D72E07" w:rsidRPr="005F6536" w:rsidRDefault="00D72E07" w:rsidP="00D72E07">
      <w:pPr>
        <w:rPr>
          <w:rFonts w:ascii="Arial" w:hAnsi="Arial" w:cs="Arial"/>
          <w:sz w:val="22"/>
          <w:szCs w:val="22"/>
        </w:rPr>
      </w:pPr>
    </w:p>
    <w:p w:rsidR="00D72E07" w:rsidRPr="005F6536" w:rsidRDefault="00D72E07" w:rsidP="00D72E07">
      <w:pPr>
        <w:rPr>
          <w:rFonts w:ascii="Arial" w:hAnsi="Arial" w:cs="Arial"/>
          <w:sz w:val="22"/>
          <w:szCs w:val="22"/>
        </w:rPr>
      </w:pPr>
    </w:p>
    <w:p w:rsidR="00D72E07" w:rsidRPr="005F6536" w:rsidRDefault="00D72E07" w:rsidP="00D72E07">
      <w:pPr>
        <w:rPr>
          <w:rFonts w:ascii="Arial" w:hAnsi="Arial" w:cs="Arial"/>
          <w:sz w:val="22"/>
          <w:szCs w:val="22"/>
        </w:rPr>
      </w:pPr>
    </w:p>
    <w:p w:rsidR="00D72E07" w:rsidRPr="005F6536" w:rsidRDefault="00D72E07" w:rsidP="00D72E07">
      <w:pPr>
        <w:rPr>
          <w:rFonts w:ascii="Arial" w:hAnsi="Arial" w:cs="Arial"/>
          <w:sz w:val="22"/>
          <w:szCs w:val="22"/>
        </w:rPr>
      </w:pPr>
    </w:p>
    <w:p w:rsidR="00D72E07" w:rsidRPr="005F6536" w:rsidRDefault="00D72E07" w:rsidP="00D72E07">
      <w:pPr>
        <w:rPr>
          <w:rFonts w:ascii="Arial" w:hAnsi="Arial" w:cs="Arial"/>
          <w:sz w:val="22"/>
          <w:szCs w:val="22"/>
        </w:rPr>
      </w:pPr>
    </w:p>
    <w:p w:rsidR="00D72E07" w:rsidRPr="005F6536" w:rsidRDefault="00D72E07" w:rsidP="00D72E07">
      <w:pPr>
        <w:rPr>
          <w:rFonts w:ascii="Arial" w:hAnsi="Arial" w:cs="Arial"/>
          <w:sz w:val="22"/>
          <w:szCs w:val="22"/>
        </w:rPr>
      </w:pPr>
    </w:p>
    <w:p w:rsidR="00D72E07" w:rsidRPr="005F6536" w:rsidRDefault="00D72E07" w:rsidP="00D72E07">
      <w:pPr>
        <w:rPr>
          <w:rFonts w:ascii="Arial" w:hAnsi="Arial" w:cs="Arial"/>
          <w:sz w:val="22"/>
          <w:szCs w:val="22"/>
        </w:rPr>
      </w:pPr>
    </w:p>
    <w:p w:rsidR="00D72E07" w:rsidRPr="005F6536" w:rsidRDefault="00D72E07" w:rsidP="00D72E07">
      <w:pPr>
        <w:rPr>
          <w:rFonts w:ascii="Arial" w:hAnsi="Arial" w:cs="Arial"/>
          <w:sz w:val="22"/>
          <w:szCs w:val="22"/>
        </w:rPr>
      </w:pPr>
    </w:p>
    <w:p w:rsidR="00D72E07" w:rsidRPr="005F6536" w:rsidRDefault="00D72E07" w:rsidP="00D72E07">
      <w:pPr>
        <w:rPr>
          <w:rFonts w:ascii="Arial" w:hAnsi="Arial" w:cs="Arial"/>
          <w:sz w:val="22"/>
          <w:szCs w:val="22"/>
        </w:rPr>
      </w:pPr>
    </w:p>
    <w:p w:rsidR="00D72E07" w:rsidRPr="005F6536" w:rsidRDefault="00D72E07" w:rsidP="00D72E07">
      <w:pPr>
        <w:rPr>
          <w:rFonts w:ascii="Arial" w:hAnsi="Arial" w:cs="Arial"/>
          <w:sz w:val="22"/>
          <w:szCs w:val="22"/>
        </w:rPr>
      </w:pPr>
    </w:p>
    <w:p w:rsidR="00D72E07" w:rsidRPr="005F6536" w:rsidRDefault="00D72E07" w:rsidP="00D72E07">
      <w:pPr>
        <w:rPr>
          <w:rFonts w:ascii="Arial" w:hAnsi="Arial" w:cs="Arial"/>
          <w:sz w:val="22"/>
          <w:szCs w:val="22"/>
        </w:rPr>
      </w:pPr>
    </w:p>
    <w:p w:rsidR="00D72E07" w:rsidRPr="005F6536" w:rsidRDefault="00D72E07" w:rsidP="00D72E07">
      <w:pPr>
        <w:rPr>
          <w:rFonts w:ascii="Arial" w:hAnsi="Arial" w:cs="Arial"/>
          <w:sz w:val="22"/>
          <w:szCs w:val="22"/>
        </w:rPr>
      </w:pPr>
    </w:p>
    <w:p w:rsidR="00D72E07" w:rsidRPr="005F6536" w:rsidRDefault="00D72E07" w:rsidP="00D72E07">
      <w:pPr>
        <w:rPr>
          <w:rFonts w:ascii="Arial" w:hAnsi="Arial" w:cs="Arial"/>
          <w:sz w:val="22"/>
          <w:szCs w:val="22"/>
        </w:rPr>
      </w:pPr>
    </w:p>
    <w:p w:rsidR="00D72E07" w:rsidRPr="005F6536" w:rsidRDefault="00D72E07" w:rsidP="00D72E07">
      <w:pPr>
        <w:rPr>
          <w:rFonts w:ascii="Arial" w:hAnsi="Arial" w:cs="Arial"/>
          <w:sz w:val="22"/>
          <w:szCs w:val="22"/>
        </w:rPr>
      </w:pPr>
    </w:p>
    <w:p w:rsidR="00D72E07" w:rsidRPr="005F6536" w:rsidRDefault="00D72E07">
      <w:pPr>
        <w:rPr>
          <w:rFonts w:ascii="Arial" w:hAnsi="Arial" w:cs="Arial"/>
          <w:sz w:val="22"/>
        </w:rPr>
      </w:pPr>
    </w:p>
    <w:p w:rsidR="00432EA5" w:rsidRPr="005F6536" w:rsidRDefault="00432EA5">
      <w:pPr>
        <w:rPr>
          <w:rFonts w:ascii="Arial" w:hAnsi="Arial" w:cs="Arial"/>
          <w:sz w:val="22"/>
        </w:rPr>
      </w:pPr>
    </w:p>
    <w:p w:rsidR="00432EA5" w:rsidRPr="005F6536" w:rsidRDefault="00432EA5">
      <w:pPr>
        <w:rPr>
          <w:rFonts w:ascii="Arial" w:hAnsi="Arial" w:cs="Arial"/>
          <w:sz w:val="22"/>
        </w:rPr>
      </w:pPr>
    </w:p>
    <w:p w:rsidR="00432EA5" w:rsidRPr="005F6536" w:rsidRDefault="00432EA5">
      <w:pPr>
        <w:rPr>
          <w:rFonts w:ascii="Arial" w:hAnsi="Arial" w:cs="Arial"/>
          <w:sz w:val="22"/>
        </w:rPr>
      </w:pPr>
    </w:p>
    <w:p w:rsidR="00432EA5" w:rsidRPr="005F6536" w:rsidRDefault="00432EA5" w:rsidP="00432EA5">
      <w:pPr>
        <w:ind w:right="-284"/>
        <w:rPr>
          <w:rFonts w:ascii="Arial" w:hAnsi="Arial" w:cs="Arial"/>
          <w:sz w:val="22"/>
        </w:rPr>
      </w:pPr>
    </w:p>
    <w:p w:rsidR="00181613" w:rsidRDefault="00181613" w:rsidP="00955F01">
      <w:pPr>
        <w:pStyle w:val="berschrift1"/>
        <w:rPr>
          <w:szCs w:val="24"/>
        </w:rPr>
      </w:pPr>
      <w:r w:rsidRPr="005F6536">
        <w:rPr>
          <w:szCs w:val="24"/>
        </w:rPr>
        <w:lastRenderedPageBreak/>
        <w:t>I.</w:t>
      </w:r>
      <w:r w:rsidRPr="005F6536">
        <w:rPr>
          <w:szCs w:val="24"/>
        </w:rPr>
        <w:tab/>
      </w:r>
      <w:r w:rsidRPr="00CA440B">
        <w:rPr>
          <w:szCs w:val="24"/>
        </w:rPr>
        <w:t>Allgemeines</w:t>
      </w:r>
    </w:p>
    <w:p w:rsidR="007A5DAE" w:rsidRPr="007A5DAE" w:rsidRDefault="007A5DAE" w:rsidP="007A5DAE"/>
    <w:p w:rsidR="00181613" w:rsidRPr="00CA440B" w:rsidRDefault="00181613">
      <w:pPr>
        <w:tabs>
          <w:tab w:val="left" w:pos="397"/>
        </w:tabs>
        <w:rPr>
          <w:rFonts w:ascii="Arial" w:hAnsi="Arial" w:cs="Arial"/>
          <w:sz w:val="24"/>
          <w:szCs w:val="24"/>
        </w:rPr>
      </w:pPr>
      <w:r w:rsidRPr="00CA440B">
        <w:rPr>
          <w:rFonts w:ascii="Arial" w:hAnsi="Arial" w:cs="Arial"/>
          <w:sz w:val="24"/>
          <w:szCs w:val="24"/>
        </w:rPr>
        <w:t>1.</w:t>
      </w:r>
      <w:r w:rsidRPr="00CA440B">
        <w:rPr>
          <w:rFonts w:ascii="Arial" w:hAnsi="Arial" w:cs="Arial"/>
          <w:sz w:val="24"/>
          <w:szCs w:val="24"/>
        </w:rPr>
        <w:tab/>
        <w:t>Die vorliegende Verordnung erstreckt si</w:t>
      </w:r>
      <w:r w:rsidR="002E5A85" w:rsidRPr="00CA440B">
        <w:rPr>
          <w:rFonts w:ascii="Arial" w:hAnsi="Arial" w:cs="Arial"/>
          <w:sz w:val="24"/>
          <w:szCs w:val="24"/>
        </w:rPr>
        <w:t>ch auf die Benützung folgender A</w:t>
      </w:r>
      <w:r w:rsidRPr="00CA440B">
        <w:rPr>
          <w:rFonts w:ascii="Arial" w:hAnsi="Arial" w:cs="Arial"/>
          <w:sz w:val="24"/>
          <w:szCs w:val="24"/>
        </w:rPr>
        <w:t>nlagen:</w:t>
      </w:r>
    </w:p>
    <w:p w:rsidR="00181613" w:rsidRPr="00CA440B" w:rsidRDefault="00181613">
      <w:pPr>
        <w:tabs>
          <w:tab w:val="left" w:pos="397"/>
        </w:tabs>
        <w:rPr>
          <w:rFonts w:ascii="Arial" w:hAnsi="Arial" w:cs="Arial"/>
          <w:sz w:val="24"/>
          <w:szCs w:val="24"/>
        </w:rPr>
      </w:pPr>
      <w:r w:rsidRPr="00CA440B">
        <w:rPr>
          <w:rFonts w:ascii="Arial" w:hAnsi="Arial" w:cs="Arial"/>
          <w:sz w:val="24"/>
          <w:szCs w:val="24"/>
        </w:rPr>
        <w:tab/>
        <w:t xml:space="preserve">a) </w:t>
      </w:r>
      <w:r w:rsidR="00495368" w:rsidRPr="00CA440B">
        <w:rPr>
          <w:rFonts w:ascii="Arial" w:hAnsi="Arial" w:cs="Arial"/>
          <w:sz w:val="24"/>
          <w:szCs w:val="24"/>
        </w:rPr>
        <w:t>Gemeinschaftsraum (ehemaliger Kindergarten)</w:t>
      </w:r>
    </w:p>
    <w:p w:rsidR="00181613" w:rsidRPr="00CA440B" w:rsidRDefault="00181613">
      <w:pPr>
        <w:tabs>
          <w:tab w:val="left" w:pos="397"/>
        </w:tabs>
        <w:rPr>
          <w:rFonts w:ascii="Arial" w:hAnsi="Arial" w:cs="Arial"/>
          <w:sz w:val="24"/>
          <w:szCs w:val="24"/>
        </w:rPr>
      </w:pPr>
      <w:r w:rsidRPr="00CA440B">
        <w:rPr>
          <w:rFonts w:ascii="Arial" w:hAnsi="Arial" w:cs="Arial"/>
          <w:sz w:val="24"/>
          <w:szCs w:val="24"/>
        </w:rPr>
        <w:tab/>
        <w:t>b) Küche</w:t>
      </w:r>
    </w:p>
    <w:p w:rsidR="002E5A85" w:rsidRPr="00CA440B" w:rsidRDefault="002E5A85">
      <w:pPr>
        <w:tabs>
          <w:tab w:val="left" w:pos="397"/>
        </w:tabs>
        <w:rPr>
          <w:rFonts w:ascii="Arial" w:hAnsi="Arial" w:cs="Arial"/>
          <w:sz w:val="24"/>
          <w:szCs w:val="24"/>
        </w:rPr>
      </w:pPr>
      <w:r w:rsidRPr="00CA440B">
        <w:rPr>
          <w:rFonts w:ascii="Arial" w:hAnsi="Arial" w:cs="Arial"/>
          <w:sz w:val="24"/>
          <w:szCs w:val="24"/>
        </w:rPr>
        <w:tab/>
        <w:t>c.) Aussenbereich</w:t>
      </w:r>
    </w:p>
    <w:p w:rsidR="00181613" w:rsidRPr="00CA440B" w:rsidRDefault="00181613">
      <w:pPr>
        <w:tabs>
          <w:tab w:val="left" w:pos="397"/>
        </w:tabs>
        <w:rPr>
          <w:rFonts w:ascii="Arial" w:hAnsi="Arial" w:cs="Arial"/>
          <w:sz w:val="24"/>
          <w:szCs w:val="24"/>
        </w:rPr>
      </w:pPr>
    </w:p>
    <w:p w:rsidR="00181613" w:rsidRPr="00CA440B" w:rsidRDefault="00181613" w:rsidP="006A4CA9">
      <w:pPr>
        <w:tabs>
          <w:tab w:val="left" w:pos="397"/>
        </w:tabs>
        <w:ind w:left="426" w:hanging="426"/>
        <w:rPr>
          <w:rFonts w:ascii="Arial" w:hAnsi="Arial" w:cs="Arial"/>
          <w:sz w:val="24"/>
          <w:szCs w:val="24"/>
        </w:rPr>
      </w:pPr>
      <w:r w:rsidRPr="00CA440B">
        <w:rPr>
          <w:rFonts w:ascii="Arial" w:hAnsi="Arial" w:cs="Arial"/>
          <w:sz w:val="24"/>
          <w:szCs w:val="24"/>
        </w:rPr>
        <w:t>2.</w:t>
      </w:r>
      <w:r w:rsidRPr="00CA440B">
        <w:rPr>
          <w:rFonts w:ascii="Arial" w:hAnsi="Arial" w:cs="Arial"/>
          <w:sz w:val="24"/>
          <w:szCs w:val="24"/>
        </w:rPr>
        <w:tab/>
        <w:t xml:space="preserve">Der </w:t>
      </w:r>
      <w:r w:rsidR="00495368" w:rsidRPr="00CA440B">
        <w:rPr>
          <w:rFonts w:ascii="Arial" w:hAnsi="Arial" w:cs="Arial"/>
          <w:sz w:val="24"/>
          <w:szCs w:val="24"/>
        </w:rPr>
        <w:t>Gemeinschaftsraum</w:t>
      </w:r>
      <w:r w:rsidRPr="00CA440B">
        <w:rPr>
          <w:rFonts w:ascii="Arial" w:hAnsi="Arial" w:cs="Arial"/>
          <w:sz w:val="24"/>
          <w:szCs w:val="24"/>
        </w:rPr>
        <w:t xml:space="preserve"> und die Küche stehen grunds</w:t>
      </w:r>
      <w:r w:rsidR="006A4CA9" w:rsidRPr="00CA440B">
        <w:rPr>
          <w:rFonts w:ascii="Arial" w:hAnsi="Arial" w:cs="Arial"/>
          <w:sz w:val="24"/>
          <w:szCs w:val="24"/>
        </w:rPr>
        <w:t xml:space="preserve">ätzlich nur den ortsansässigen </w:t>
      </w:r>
      <w:r w:rsidR="00670C43" w:rsidRPr="00CA440B">
        <w:rPr>
          <w:rFonts w:ascii="Arial" w:hAnsi="Arial" w:cs="Arial"/>
          <w:sz w:val="24"/>
          <w:szCs w:val="24"/>
        </w:rPr>
        <w:t xml:space="preserve">Brunegger </w:t>
      </w:r>
      <w:r w:rsidRPr="00CA440B">
        <w:rPr>
          <w:rFonts w:ascii="Arial" w:hAnsi="Arial" w:cs="Arial"/>
          <w:sz w:val="24"/>
          <w:szCs w:val="24"/>
        </w:rPr>
        <w:t xml:space="preserve">Vereinen und Privatpersonen zur Verfügung. </w:t>
      </w:r>
    </w:p>
    <w:p w:rsidR="00181613" w:rsidRPr="00CA440B" w:rsidRDefault="00181613">
      <w:pPr>
        <w:tabs>
          <w:tab w:val="left" w:pos="397"/>
        </w:tabs>
        <w:rPr>
          <w:rFonts w:ascii="Arial" w:hAnsi="Arial" w:cs="Arial"/>
          <w:sz w:val="24"/>
          <w:szCs w:val="24"/>
        </w:rPr>
      </w:pPr>
    </w:p>
    <w:p w:rsidR="00181613" w:rsidRPr="00CA440B" w:rsidRDefault="00181613">
      <w:pPr>
        <w:tabs>
          <w:tab w:val="left" w:pos="397"/>
        </w:tabs>
        <w:ind w:left="390" w:hanging="390"/>
        <w:rPr>
          <w:rFonts w:ascii="Arial" w:hAnsi="Arial" w:cs="Arial"/>
          <w:sz w:val="24"/>
          <w:szCs w:val="24"/>
        </w:rPr>
      </w:pPr>
      <w:r w:rsidRPr="00CA440B">
        <w:rPr>
          <w:rFonts w:ascii="Arial" w:hAnsi="Arial" w:cs="Arial"/>
          <w:sz w:val="24"/>
          <w:szCs w:val="24"/>
        </w:rPr>
        <w:t>3.</w:t>
      </w:r>
      <w:r w:rsidRPr="00CA440B">
        <w:rPr>
          <w:rFonts w:ascii="Arial" w:hAnsi="Arial" w:cs="Arial"/>
          <w:sz w:val="24"/>
          <w:szCs w:val="24"/>
        </w:rPr>
        <w:tab/>
      </w:r>
      <w:r w:rsidRPr="00CA440B">
        <w:rPr>
          <w:rFonts w:ascii="Arial" w:hAnsi="Arial" w:cs="Arial"/>
          <w:sz w:val="24"/>
          <w:szCs w:val="24"/>
        </w:rPr>
        <w:tab/>
      </w:r>
      <w:r w:rsidR="00C13013" w:rsidRPr="00CA440B">
        <w:rPr>
          <w:rFonts w:ascii="Arial" w:hAnsi="Arial" w:cs="Arial"/>
          <w:sz w:val="24"/>
          <w:szCs w:val="24"/>
        </w:rPr>
        <w:t xml:space="preserve">Auskünfte über die Verfügbarkeit erteilt die Gemeindekanzlei, die auch Reservationen </w:t>
      </w:r>
      <w:r w:rsidR="00E26608" w:rsidRPr="00CA440B">
        <w:rPr>
          <w:rFonts w:ascii="Arial" w:hAnsi="Arial" w:cs="Arial"/>
          <w:sz w:val="24"/>
          <w:szCs w:val="24"/>
        </w:rPr>
        <w:t xml:space="preserve">telefonisch oder online </w:t>
      </w:r>
      <w:r w:rsidR="00C13013" w:rsidRPr="00CA440B">
        <w:rPr>
          <w:rFonts w:ascii="Arial" w:hAnsi="Arial" w:cs="Arial"/>
          <w:sz w:val="24"/>
          <w:szCs w:val="24"/>
        </w:rPr>
        <w:t xml:space="preserve">entgegen nimmt. Für mehrere Anlässe muss </w:t>
      </w:r>
      <w:r w:rsidR="00AD14A9" w:rsidRPr="00CA440B">
        <w:rPr>
          <w:rFonts w:ascii="Arial" w:hAnsi="Arial" w:cs="Arial"/>
          <w:sz w:val="24"/>
          <w:szCs w:val="24"/>
        </w:rPr>
        <w:t xml:space="preserve">zwei Wochen vor dem Anlass </w:t>
      </w:r>
      <w:r w:rsidR="00C13013" w:rsidRPr="00CA440B">
        <w:rPr>
          <w:rFonts w:ascii="Arial" w:hAnsi="Arial" w:cs="Arial"/>
          <w:sz w:val="24"/>
          <w:szCs w:val="24"/>
        </w:rPr>
        <w:t xml:space="preserve">ein Gesuch </w:t>
      </w:r>
      <w:r w:rsidR="007E1649" w:rsidRPr="00CA440B">
        <w:rPr>
          <w:rFonts w:ascii="Arial" w:hAnsi="Arial" w:cs="Arial"/>
          <w:sz w:val="24"/>
          <w:szCs w:val="24"/>
        </w:rPr>
        <w:t xml:space="preserve">gestellt </w:t>
      </w:r>
      <w:r w:rsidR="00C13013" w:rsidRPr="00CA440B">
        <w:rPr>
          <w:rFonts w:ascii="Arial" w:hAnsi="Arial" w:cs="Arial"/>
          <w:sz w:val="24"/>
          <w:szCs w:val="24"/>
        </w:rPr>
        <w:t xml:space="preserve">werden. Das </w:t>
      </w:r>
      <w:r w:rsidR="00AD1168" w:rsidRPr="00CA440B">
        <w:rPr>
          <w:rFonts w:ascii="Arial" w:hAnsi="Arial" w:cs="Arial"/>
          <w:sz w:val="24"/>
          <w:szCs w:val="24"/>
        </w:rPr>
        <w:t>Gesuc</w:t>
      </w:r>
      <w:r w:rsidR="00AD14A9" w:rsidRPr="00CA440B">
        <w:rPr>
          <w:rFonts w:ascii="Arial" w:hAnsi="Arial" w:cs="Arial"/>
          <w:sz w:val="24"/>
          <w:szCs w:val="24"/>
        </w:rPr>
        <w:t>h, wie auch die Reservation müssen</w:t>
      </w:r>
      <w:r w:rsidR="00AD1168" w:rsidRPr="00CA440B">
        <w:rPr>
          <w:rFonts w:ascii="Arial" w:hAnsi="Arial" w:cs="Arial"/>
          <w:sz w:val="24"/>
          <w:szCs w:val="24"/>
        </w:rPr>
        <w:t xml:space="preserve"> folgende</w:t>
      </w:r>
      <w:r w:rsidRPr="00CA440B">
        <w:rPr>
          <w:rFonts w:ascii="Arial" w:hAnsi="Arial" w:cs="Arial"/>
          <w:sz w:val="24"/>
          <w:szCs w:val="24"/>
        </w:rPr>
        <w:t xml:space="preserve"> Angaben enthalten:</w:t>
      </w:r>
    </w:p>
    <w:p w:rsidR="00AD1168" w:rsidRPr="00CA440B" w:rsidRDefault="00AD1168">
      <w:pPr>
        <w:numPr>
          <w:ilvl w:val="0"/>
          <w:numId w:val="3"/>
        </w:numPr>
        <w:tabs>
          <w:tab w:val="left" w:pos="397"/>
        </w:tabs>
        <w:rPr>
          <w:rFonts w:ascii="Arial" w:hAnsi="Arial" w:cs="Arial"/>
          <w:sz w:val="24"/>
          <w:szCs w:val="24"/>
        </w:rPr>
      </w:pPr>
      <w:r w:rsidRPr="00CA440B">
        <w:rPr>
          <w:rFonts w:ascii="Arial" w:hAnsi="Arial" w:cs="Arial"/>
          <w:sz w:val="24"/>
          <w:szCs w:val="24"/>
        </w:rPr>
        <w:t>Name und Adresse der Antragsperson (diese ist gleichzeit</w:t>
      </w:r>
      <w:r w:rsidR="005F6536" w:rsidRPr="00CA440B">
        <w:rPr>
          <w:rFonts w:ascii="Arial" w:hAnsi="Arial" w:cs="Arial"/>
          <w:sz w:val="24"/>
          <w:szCs w:val="24"/>
        </w:rPr>
        <w:t>ig verantwortlich, dass die aufgeführten Punkte eingehalten werden</w:t>
      </w:r>
      <w:r w:rsidRPr="00CA440B">
        <w:rPr>
          <w:rFonts w:ascii="Arial" w:hAnsi="Arial" w:cs="Arial"/>
          <w:sz w:val="24"/>
          <w:szCs w:val="24"/>
        </w:rPr>
        <w:t>)</w:t>
      </w:r>
    </w:p>
    <w:p w:rsidR="00181613" w:rsidRPr="00CA440B" w:rsidRDefault="00181613">
      <w:pPr>
        <w:numPr>
          <w:ilvl w:val="0"/>
          <w:numId w:val="3"/>
        </w:numPr>
        <w:tabs>
          <w:tab w:val="left" w:pos="397"/>
        </w:tabs>
        <w:rPr>
          <w:rFonts w:ascii="Arial" w:hAnsi="Arial" w:cs="Arial"/>
          <w:sz w:val="24"/>
          <w:szCs w:val="24"/>
        </w:rPr>
      </w:pPr>
      <w:r w:rsidRPr="00CA440B">
        <w:rPr>
          <w:rFonts w:ascii="Arial" w:hAnsi="Arial" w:cs="Arial"/>
          <w:sz w:val="24"/>
          <w:szCs w:val="24"/>
        </w:rPr>
        <w:t>Anlassgrund</w:t>
      </w:r>
    </w:p>
    <w:p w:rsidR="00181613" w:rsidRPr="00CA440B" w:rsidRDefault="00181613">
      <w:pPr>
        <w:numPr>
          <w:ilvl w:val="0"/>
          <w:numId w:val="3"/>
        </w:numPr>
        <w:tabs>
          <w:tab w:val="left" w:pos="397"/>
        </w:tabs>
        <w:rPr>
          <w:rFonts w:ascii="Arial" w:hAnsi="Arial" w:cs="Arial"/>
          <w:sz w:val="24"/>
          <w:szCs w:val="24"/>
        </w:rPr>
      </w:pPr>
      <w:r w:rsidRPr="00CA440B">
        <w:rPr>
          <w:rFonts w:ascii="Arial" w:hAnsi="Arial" w:cs="Arial"/>
          <w:sz w:val="24"/>
          <w:szCs w:val="24"/>
        </w:rPr>
        <w:t xml:space="preserve">Benützungstermin </w:t>
      </w:r>
    </w:p>
    <w:p w:rsidR="00181613" w:rsidRPr="00CA440B" w:rsidRDefault="00181613">
      <w:pPr>
        <w:numPr>
          <w:ilvl w:val="0"/>
          <w:numId w:val="3"/>
        </w:numPr>
        <w:tabs>
          <w:tab w:val="left" w:pos="397"/>
        </w:tabs>
        <w:rPr>
          <w:rFonts w:ascii="Arial" w:hAnsi="Arial" w:cs="Arial"/>
          <w:sz w:val="24"/>
          <w:szCs w:val="24"/>
        </w:rPr>
      </w:pPr>
      <w:r w:rsidRPr="00CA440B">
        <w:rPr>
          <w:rFonts w:ascii="Arial" w:hAnsi="Arial" w:cs="Arial"/>
          <w:sz w:val="24"/>
          <w:szCs w:val="24"/>
        </w:rPr>
        <w:t>Zeitrahmen</w:t>
      </w:r>
    </w:p>
    <w:p w:rsidR="00181613" w:rsidRPr="00CA440B" w:rsidRDefault="00181613">
      <w:pPr>
        <w:numPr>
          <w:ilvl w:val="0"/>
          <w:numId w:val="3"/>
        </w:numPr>
        <w:tabs>
          <w:tab w:val="left" w:pos="397"/>
        </w:tabs>
        <w:rPr>
          <w:rFonts w:ascii="Arial" w:hAnsi="Arial" w:cs="Arial"/>
          <w:sz w:val="24"/>
          <w:szCs w:val="24"/>
        </w:rPr>
      </w:pPr>
      <w:r w:rsidRPr="00CA440B">
        <w:rPr>
          <w:rFonts w:ascii="Arial" w:hAnsi="Arial" w:cs="Arial"/>
          <w:sz w:val="24"/>
          <w:szCs w:val="24"/>
        </w:rPr>
        <w:t>ungefähre Personenzahl</w:t>
      </w:r>
    </w:p>
    <w:p w:rsidR="00AD1168" w:rsidRPr="00CA440B" w:rsidRDefault="00AD1168" w:rsidP="00AD14A9">
      <w:pPr>
        <w:numPr>
          <w:ilvl w:val="0"/>
          <w:numId w:val="3"/>
        </w:numPr>
        <w:tabs>
          <w:tab w:val="left" w:pos="397"/>
        </w:tabs>
        <w:spacing w:line="360" w:lineRule="auto"/>
        <w:rPr>
          <w:rFonts w:ascii="Arial" w:hAnsi="Arial" w:cs="Arial"/>
          <w:sz w:val="24"/>
          <w:szCs w:val="24"/>
        </w:rPr>
      </w:pPr>
      <w:r w:rsidRPr="00CA440B">
        <w:rPr>
          <w:rFonts w:ascii="Arial" w:hAnsi="Arial" w:cs="Arial"/>
          <w:sz w:val="24"/>
          <w:szCs w:val="24"/>
        </w:rPr>
        <w:t>Mit oder ohne Küche</w:t>
      </w:r>
    </w:p>
    <w:p w:rsidR="00AD1168" w:rsidRPr="00CA440B" w:rsidRDefault="00AD1168" w:rsidP="00AD1168">
      <w:pPr>
        <w:tabs>
          <w:tab w:val="left" w:pos="397"/>
        </w:tabs>
        <w:ind w:left="405"/>
        <w:rPr>
          <w:rFonts w:ascii="Arial" w:hAnsi="Arial" w:cs="Arial"/>
          <w:sz w:val="24"/>
          <w:szCs w:val="24"/>
        </w:rPr>
      </w:pPr>
      <w:r w:rsidRPr="00CA440B">
        <w:rPr>
          <w:rFonts w:ascii="Arial" w:hAnsi="Arial" w:cs="Arial"/>
          <w:sz w:val="24"/>
          <w:szCs w:val="24"/>
        </w:rPr>
        <w:t xml:space="preserve">In Streitfällen entscheidet der </w:t>
      </w:r>
      <w:smartTag w:uri="urn:schemas-microsoft-com:office:smarttags" w:element="PersonName">
        <w:r w:rsidRPr="00CA440B">
          <w:rPr>
            <w:rFonts w:ascii="Arial" w:hAnsi="Arial" w:cs="Arial"/>
            <w:sz w:val="24"/>
            <w:szCs w:val="24"/>
          </w:rPr>
          <w:t>Gemeinderat</w:t>
        </w:r>
      </w:smartTag>
      <w:r w:rsidRPr="00CA440B">
        <w:rPr>
          <w:rFonts w:ascii="Arial" w:hAnsi="Arial" w:cs="Arial"/>
          <w:sz w:val="24"/>
          <w:szCs w:val="24"/>
        </w:rPr>
        <w:t xml:space="preserve"> über die Benützung der Räumlichkeiten</w:t>
      </w:r>
      <w:r w:rsidR="009C54F0" w:rsidRPr="00CA440B">
        <w:rPr>
          <w:rFonts w:ascii="Arial" w:hAnsi="Arial" w:cs="Arial"/>
          <w:sz w:val="24"/>
          <w:szCs w:val="24"/>
        </w:rPr>
        <w:t>.</w:t>
      </w:r>
    </w:p>
    <w:p w:rsidR="00181613" w:rsidRPr="00CA440B" w:rsidRDefault="00181613">
      <w:pPr>
        <w:tabs>
          <w:tab w:val="left" w:pos="397"/>
        </w:tabs>
        <w:rPr>
          <w:rFonts w:ascii="Arial" w:hAnsi="Arial" w:cs="Arial"/>
          <w:sz w:val="24"/>
          <w:szCs w:val="24"/>
        </w:rPr>
      </w:pPr>
    </w:p>
    <w:p w:rsidR="00181613" w:rsidRPr="00CA440B" w:rsidRDefault="00181613" w:rsidP="006A4CA9">
      <w:pPr>
        <w:tabs>
          <w:tab w:val="left" w:pos="397"/>
        </w:tabs>
        <w:ind w:left="426" w:hanging="426"/>
        <w:rPr>
          <w:rFonts w:ascii="Arial" w:hAnsi="Arial" w:cs="Arial"/>
          <w:sz w:val="24"/>
          <w:szCs w:val="24"/>
        </w:rPr>
      </w:pPr>
      <w:r w:rsidRPr="00CA440B">
        <w:rPr>
          <w:rFonts w:ascii="Arial" w:hAnsi="Arial" w:cs="Arial"/>
          <w:sz w:val="24"/>
          <w:szCs w:val="24"/>
        </w:rPr>
        <w:t>4.</w:t>
      </w:r>
      <w:r w:rsidRPr="00CA440B">
        <w:rPr>
          <w:rFonts w:ascii="Arial" w:hAnsi="Arial" w:cs="Arial"/>
          <w:sz w:val="24"/>
          <w:szCs w:val="24"/>
        </w:rPr>
        <w:tab/>
        <w:t xml:space="preserve">Bei Abendveranstaltungen </w:t>
      </w:r>
      <w:r w:rsidR="006A4517" w:rsidRPr="00CA440B">
        <w:rPr>
          <w:rFonts w:ascii="Arial" w:hAnsi="Arial" w:cs="Arial"/>
          <w:sz w:val="24"/>
          <w:szCs w:val="24"/>
        </w:rPr>
        <w:t xml:space="preserve">ist </w:t>
      </w:r>
      <w:r w:rsidRPr="00CA440B">
        <w:rPr>
          <w:rFonts w:ascii="Arial" w:hAnsi="Arial" w:cs="Arial"/>
          <w:sz w:val="24"/>
          <w:szCs w:val="24"/>
        </w:rPr>
        <w:t xml:space="preserve"> </w:t>
      </w:r>
      <w:r w:rsidR="006A4517" w:rsidRPr="00CA440B">
        <w:rPr>
          <w:rFonts w:ascii="Arial" w:hAnsi="Arial" w:cs="Arial"/>
          <w:sz w:val="24"/>
          <w:szCs w:val="24"/>
        </w:rPr>
        <w:t xml:space="preserve">jeder übermässige Lärm beim Verlassen zu vermeiden. </w:t>
      </w:r>
      <w:r w:rsidR="00495368" w:rsidRPr="00CA440B">
        <w:rPr>
          <w:rFonts w:ascii="Arial" w:hAnsi="Arial" w:cs="Arial"/>
          <w:sz w:val="24"/>
          <w:szCs w:val="24"/>
        </w:rPr>
        <w:t xml:space="preserve">Das Übernachten ist nicht gestattet. </w:t>
      </w:r>
    </w:p>
    <w:p w:rsidR="00AD1168" w:rsidRPr="00CA440B" w:rsidRDefault="00AD1168" w:rsidP="00AD1168">
      <w:pPr>
        <w:tabs>
          <w:tab w:val="left" w:pos="397"/>
        </w:tabs>
        <w:rPr>
          <w:rFonts w:ascii="Arial" w:hAnsi="Arial" w:cs="Arial"/>
          <w:sz w:val="24"/>
          <w:szCs w:val="24"/>
        </w:rPr>
      </w:pPr>
    </w:p>
    <w:p w:rsidR="00AD1168" w:rsidRPr="00CA440B" w:rsidRDefault="00AD1168" w:rsidP="005B1064">
      <w:pPr>
        <w:tabs>
          <w:tab w:val="left" w:pos="397"/>
        </w:tabs>
        <w:ind w:left="426" w:hanging="426"/>
        <w:rPr>
          <w:rFonts w:ascii="Arial" w:hAnsi="Arial" w:cs="Arial"/>
          <w:sz w:val="24"/>
          <w:szCs w:val="24"/>
        </w:rPr>
      </w:pPr>
      <w:r w:rsidRPr="00CA440B">
        <w:rPr>
          <w:rFonts w:ascii="Arial" w:hAnsi="Arial" w:cs="Arial"/>
          <w:sz w:val="24"/>
          <w:szCs w:val="24"/>
        </w:rPr>
        <w:t>5.</w:t>
      </w:r>
      <w:r w:rsidRPr="00CA440B">
        <w:rPr>
          <w:rFonts w:ascii="Arial" w:hAnsi="Arial" w:cs="Arial"/>
          <w:sz w:val="24"/>
          <w:szCs w:val="24"/>
        </w:rPr>
        <w:tab/>
        <w:t xml:space="preserve">Der Schlüssel kann in der Gemeindekanzlei vor dem Anlass </w:t>
      </w:r>
      <w:r w:rsidR="00A87551" w:rsidRPr="00CA440B">
        <w:rPr>
          <w:rFonts w:ascii="Arial" w:hAnsi="Arial" w:cs="Arial"/>
          <w:sz w:val="24"/>
          <w:szCs w:val="24"/>
        </w:rPr>
        <w:t xml:space="preserve">abgeholt werden. </w:t>
      </w:r>
      <w:r w:rsidRPr="00CA440B">
        <w:rPr>
          <w:rFonts w:ascii="Arial" w:hAnsi="Arial" w:cs="Arial"/>
          <w:sz w:val="24"/>
          <w:szCs w:val="24"/>
        </w:rPr>
        <w:t xml:space="preserve">Die Rückgabe des Schlüssels soll unmittelbar oder bei Abendveranstaltungen spätestens am darauf folgenden </w:t>
      </w:r>
      <w:r w:rsidR="009D6D82" w:rsidRPr="00CA440B">
        <w:rPr>
          <w:rFonts w:ascii="Arial" w:hAnsi="Arial" w:cs="Arial"/>
          <w:sz w:val="24"/>
          <w:szCs w:val="24"/>
        </w:rPr>
        <w:t>Tag erfolgen. Bei Verlust haftet der</w:t>
      </w:r>
      <w:r w:rsidRPr="00CA440B">
        <w:rPr>
          <w:rFonts w:ascii="Arial" w:hAnsi="Arial" w:cs="Arial"/>
          <w:sz w:val="24"/>
          <w:szCs w:val="24"/>
        </w:rPr>
        <w:t xml:space="preserve"> </w:t>
      </w:r>
      <w:r w:rsidR="009C54F0" w:rsidRPr="00CA440B">
        <w:rPr>
          <w:rFonts w:ascii="Arial" w:hAnsi="Arial" w:cs="Arial"/>
          <w:sz w:val="24"/>
          <w:szCs w:val="24"/>
        </w:rPr>
        <w:t>Antragssteller</w:t>
      </w:r>
      <w:r w:rsidRPr="00CA440B">
        <w:rPr>
          <w:rFonts w:ascii="Arial" w:hAnsi="Arial" w:cs="Arial"/>
          <w:sz w:val="24"/>
          <w:szCs w:val="24"/>
        </w:rPr>
        <w:t xml:space="preserve"> für den entstandenen Aufwand.</w:t>
      </w:r>
    </w:p>
    <w:p w:rsidR="00181613" w:rsidRPr="00CA440B" w:rsidRDefault="00181613">
      <w:pPr>
        <w:tabs>
          <w:tab w:val="left" w:pos="397"/>
        </w:tabs>
        <w:rPr>
          <w:rFonts w:ascii="Arial" w:hAnsi="Arial" w:cs="Arial"/>
          <w:sz w:val="24"/>
          <w:szCs w:val="24"/>
        </w:rPr>
      </w:pPr>
    </w:p>
    <w:p w:rsidR="00181613" w:rsidRPr="00CA440B" w:rsidRDefault="00AD1168" w:rsidP="00AD1168">
      <w:pPr>
        <w:tabs>
          <w:tab w:val="left" w:pos="397"/>
        </w:tabs>
        <w:ind w:left="426" w:hanging="426"/>
        <w:rPr>
          <w:rFonts w:ascii="Arial" w:hAnsi="Arial" w:cs="Arial"/>
          <w:sz w:val="24"/>
          <w:szCs w:val="24"/>
        </w:rPr>
      </w:pPr>
      <w:r w:rsidRPr="00CA440B">
        <w:rPr>
          <w:rFonts w:ascii="Arial" w:hAnsi="Arial" w:cs="Arial"/>
          <w:sz w:val="24"/>
          <w:szCs w:val="24"/>
        </w:rPr>
        <w:t>6.</w:t>
      </w:r>
      <w:r w:rsidRPr="00CA440B">
        <w:rPr>
          <w:rFonts w:ascii="Arial" w:hAnsi="Arial" w:cs="Arial"/>
          <w:sz w:val="24"/>
          <w:szCs w:val="24"/>
        </w:rPr>
        <w:tab/>
        <w:t xml:space="preserve">Der </w:t>
      </w:r>
      <w:r w:rsidR="00495368" w:rsidRPr="00CA440B">
        <w:rPr>
          <w:rFonts w:ascii="Arial" w:hAnsi="Arial" w:cs="Arial"/>
          <w:sz w:val="24"/>
          <w:szCs w:val="24"/>
        </w:rPr>
        <w:t>Gemeinschaftsraum</w:t>
      </w:r>
      <w:r w:rsidR="009D6D82" w:rsidRPr="00CA440B">
        <w:rPr>
          <w:rFonts w:ascii="Arial" w:hAnsi="Arial" w:cs="Arial"/>
          <w:sz w:val="24"/>
          <w:szCs w:val="24"/>
        </w:rPr>
        <w:t xml:space="preserve">, </w:t>
      </w:r>
      <w:r w:rsidRPr="00CA440B">
        <w:rPr>
          <w:rFonts w:ascii="Arial" w:hAnsi="Arial" w:cs="Arial"/>
          <w:sz w:val="24"/>
          <w:szCs w:val="24"/>
        </w:rPr>
        <w:t xml:space="preserve">die Küche </w:t>
      </w:r>
      <w:r w:rsidR="009D6D82" w:rsidRPr="00CA440B">
        <w:rPr>
          <w:rFonts w:ascii="Arial" w:hAnsi="Arial" w:cs="Arial"/>
          <w:sz w:val="24"/>
          <w:szCs w:val="24"/>
        </w:rPr>
        <w:t xml:space="preserve">und der Aussenbereich </w:t>
      </w:r>
      <w:r w:rsidRPr="00CA440B">
        <w:rPr>
          <w:rFonts w:ascii="Arial" w:hAnsi="Arial" w:cs="Arial"/>
          <w:sz w:val="24"/>
          <w:szCs w:val="24"/>
        </w:rPr>
        <w:t>sind in tadellosem Zustan</w:t>
      </w:r>
      <w:r w:rsidR="005B1064" w:rsidRPr="00CA440B">
        <w:rPr>
          <w:rFonts w:ascii="Arial" w:hAnsi="Arial" w:cs="Arial"/>
          <w:sz w:val="24"/>
          <w:szCs w:val="24"/>
        </w:rPr>
        <w:t>d zu halten. Verantwortlich da</w:t>
      </w:r>
      <w:r w:rsidRPr="00CA440B">
        <w:rPr>
          <w:rFonts w:ascii="Arial" w:hAnsi="Arial" w:cs="Arial"/>
          <w:sz w:val="24"/>
          <w:szCs w:val="24"/>
        </w:rPr>
        <w:t xml:space="preserve">für </w:t>
      </w:r>
      <w:r w:rsidR="009D6D82" w:rsidRPr="00CA440B">
        <w:rPr>
          <w:rFonts w:ascii="Arial" w:hAnsi="Arial" w:cs="Arial"/>
          <w:sz w:val="24"/>
          <w:szCs w:val="24"/>
        </w:rPr>
        <w:t>ist der Antragssteller</w:t>
      </w:r>
      <w:r w:rsidRPr="00CA440B">
        <w:rPr>
          <w:rFonts w:ascii="Arial" w:hAnsi="Arial" w:cs="Arial"/>
          <w:sz w:val="24"/>
          <w:szCs w:val="24"/>
        </w:rPr>
        <w:t>. Diese</w:t>
      </w:r>
      <w:r w:rsidR="002E5A85" w:rsidRPr="00CA440B">
        <w:rPr>
          <w:rFonts w:ascii="Arial" w:hAnsi="Arial" w:cs="Arial"/>
          <w:sz w:val="24"/>
          <w:szCs w:val="24"/>
        </w:rPr>
        <w:t>r haftet</w:t>
      </w:r>
      <w:r w:rsidRPr="00CA440B">
        <w:rPr>
          <w:rFonts w:ascii="Arial" w:hAnsi="Arial" w:cs="Arial"/>
          <w:sz w:val="24"/>
          <w:szCs w:val="24"/>
        </w:rPr>
        <w:t xml:space="preserve"> für die durch </w:t>
      </w:r>
      <w:r w:rsidR="002E5A85" w:rsidRPr="00CA440B">
        <w:rPr>
          <w:rFonts w:ascii="Arial" w:hAnsi="Arial" w:cs="Arial"/>
          <w:sz w:val="24"/>
          <w:szCs w:val="24"/>
        </w:rPr>
        <w:t>die Benützer</w:t>
      </w:r>
      <w:r w:rsidRPr="00CA440B">
        <w:rPr>
          <w:rFonts w:ascii="Arial" w:hAnsi="Arial" w:cs="Arial"/>
          <w:sz w:val="24"/>
          <w:szCs w:val="24"/>
        </w:rPr>
        <w:t xml:space="preserve"> verursachten Schäden an Mobiliar und Einrichtungen. Schäden sind der Gemeindekanzlei zu melden. </w:t>
      </w:r>
    </w:p>
    <w:p w:rsidR="00181613" w:rsidRPr="00CA440B" w:rsidRDefault="00181613" w:rsidP="00AD1168">
      <w:pPr>
        <w:tabs>
          <w:tab w:val="left" w:pos="397"/>
        </w:tabs>
        <w:ind w:left="426" w:hanging="426"/>
        <w:rPr>
          <w:rFonts w:ascii="Arial" w:hAnsi="Arial" w:cs="Arial"/>
          <w:sz w:val="24"/>
          <w:szCs w:val="24"/>
        </w:rPr>
      </w:pPr>
    </w:p>
    <w:p w:rsidR="00181613" w:rsidRPr="00CA440B" w:rsidRDefault="005B1064" w:rsidP="005B1064">
      <w:pPr>
        <w:pStyle w:val="Textkrper"/>
        <w:ind w:left="426" w:hanging="426"/>
        <w:rPr>
          <w:rFonts w:ascii="Arial" w:hAnsi="Arial" w:cs="Arial"/>
          <w:sz w:val="24"/>
          <w:szCs w:val="24"/>
        </w:rPr>
      </w:pPr>
      <w:r w:rsidRPr="00CA440B">
        <w:rPr>
          <w:rFonts w:ascii="Arial" w:hAnsi="Arial" w:cs="Arial"/>
          <w:sz w:val="24"/>
          <w:szCs w:val="24"/>
        </w:rPr>
        <w:t>7</w:t>
      </w:r>
      <w:r w:rsidR="00181613" w:rsidRPr="00CA440B">
        <w:rPr>
          <w:rFonts w:ascii="Arial" w:hAnsi="Arial" w:cs="Arial"/>
          <w:sz w:val="24"/>
          <w:szCs w:val="24"/>
        </w:rPr>
        <w:t>.</w:t>
      </w:r>
      <w:r w:rsidR="00181613" w:rsidRPr="00CA440B">
        <w:rPr>
          <w:rFonts w:ascii="Arial" w:hAnsi="Arial" w:cs="Arial"/>
          <w:sz w:val="24"/>
          <w:szCs w:val="24"/>
        </w:rPr>
        <w:tab/>
        <w:t>Über die der Gemeinde gehörenden Utensilien besteht ein</w:t>
      </w:r>
      <w:r w:rsidRPr="00CA440B">
        <w:rPr>
          <w:rFonts w:ascii="Arial" w:hAnsi="Arial" w:cs="Arial"/>
          <w:sz w:val="24"/>
          <w:szCs w:val="24"/>
        </w:rPr>
        <w:t xml:space="preserve"> Inventar. Diese dürfen nur im </w:t>
      </w:r>
      <w:r w:rsidR="00495368" w:rsidRPr="00CA440B">
        <w:rPr>
          <w:rFonts w:ascii="Arial" w:hAnsi="Arial" w:cs="Arial"/>
          <w:sz w:val="24"/>
          <w:szCs w:val="24"/>
        </w:rPr>
        <w:t>Gemeinschaftsraum</w:t>
      </w:r>
      <w:r w:rsidR="00181613" w:rsidRPr="00CA440B">
        <w:rPr>
          <w:rFonts w:ascii="Arial" w:hAnsi="Arial" w:cs="Arial"/>
          <w:sz w:val="24"/>
          <w:szCs w:val="24"/>
        </w:rPr>
        <w:t xml:space="preserve"> und in der Küche benützt werden. Allfäll</w:t>
      </w:r>
      <w:r w:rsidRPr="00CA440B">
        <w:rPr>
          <w:rFonts w:ascii="Arial" w:hAnsi="Arial" w:cs="Arial"/>
          <w:sz w:val="24"/>
          <w:szCs w:val="24"/>
        </w:rPr>
        <w:t xml:space="preserve">ig festgestellte Verluste sind </w:t>
      </w:r>
      <w:r w:rsidR="00181613" w:rsidRPr="00CA440B">
        <w:rPr>
          <w:rFonts w:ascii="Arial" w:hAnsi="Arial" w:cs="Arial"/>
          <w:sz w:val="24"/>
          <w:szCs w:val="24"/>
        </w:rPr>
        <w:t>sofort, mittels Meldeblatt, der Gemeindekanzlei oder dem A</w:t>
      </w:r>
      <w:r w:rsidR="00AD14A9" w:rsidRPr="00CA440B">
        <w:rPr>
          <w:rFonts w:ascii="Arial" w:hAnsi="Arial" w:cs="Arial"/>
          <w:sz w:val="24"/>
          <w:szCs w:val="24"/>
        </w:rPr>
        <w:t>bwart zu melden. F</w:t>
      </w:r>
      <w:r w:rsidRPr="00CA440B">
        <w:rPr>
          <w:rFonts w:ascii="Arial" w:hAnsi="Arial" w:cs="Arial"/>
          <w:sz w:val="24"/>
          <w:szCs w:val="24"/>
        </w:rPr>
        <w:t xml:space="preserve">ehlendes </w:t>
      </w:r>
      <w:r w:rsidR="00181613" w:rsidRPr="00CA440B">
        <w:rPr>
          <w:rFonts w:ascii="Arial" w:hAnsi="Arial" w:cs="Arial"/>
          <w:sz w:val="24"/>
          <w:szCs w:val="24"/>
        </w:rPr>
        <w:t xml:space="preserve">und beschädigtes Material wird dem </w:t>
      </w:r>
      <w:r w:rsidR="009C54F0" w:rsidRPr="00CA440B">
        <w:rPr>
          <w:rFonts w:ascii="Arial" w:hAnsi="Arial" w:cs="Arial"/>
          <w:sz w:val="24"/>
          <w:szCs w:val="24"/>
        </w:rPr>
        <w:t>Antragssteller</w:t>
      </w:r>
      <w:r w:rsidR="00181613" w:rsidRPr="00CA440B">
        <w:rPr>
          <w:rFonts w:ascii="Arial" w:hAnsi="Arial" w:cs="Arial"/>
          <w:sz w:val="24"/>
          <w:szCs w:val="24"/>
        </w:rPr>
        <w:t xml:space="preserve"> </w:t>
      </w:r>
      <w:r w:rsidR="00AD1168" w:rsidRPr="00CA440B">
        <w:rPr>
          <w:rFonts w:ascii="Arial" w:hAnsi="Arial" w:cs="Arial"/>
          <w:sz w:val="24"/>
          <w:szCs w:val="24"/>
        </w:rPr>
        <w:t xml:space="preserve">in </w:t>
      </w:r>
      <w:r w:rsidR="00181613" w:rsidRPr="00CA440B">
        <w:rPr>
          <w:rFonts w:ascii="Arial" w:hAnsi="Arial" w:cs="Arial"/>
          <w:sz w:val="24"/>
          <w:szCs w:val="24"/>
        </w:rPr>
        <w:t>Rechnung gestellt.</w:t>
      </w:r>
    </w:p>
    <w:p w:rsidR="00181613" w:rsidRPr="00CA440B" w:rsidRDefault="00181613" w:rsidP="005B1064">
      <w:pPr>
        <w:tabs>
          <w:tab w:val="left" w:pos="397"/>
        </w:tabs>
        <w:ind w:left="426" w:hanging="426"/>
        <w:rPr>
          <w:rFonts w:ascii="Arial" w:hAnsi="Arial" w:cs="Arial"/>
          <w:sz w:val="24"/>
          <w:szCs w:val="24"/>
        </w:rPr>
      </w:pPr>
    </w:p>
    <w:p w:rsidR="00181613" w:rsidRPr="00CA440B" w:rsidRDefault="005B1064" w:rsidP="005B1064">
      <w:pPr>
        <w:pStyle w:val="Textkrper"/>
        <w:ind w:left="426" w:hanging="426"/>
        <w:rPr>
          <w:rFonts w:ascii="Arial" w:hAnsi="Arial" w:cs="Arial"/>
          <w:sz w:val="24"/>
          <w:szCs w:val="24"/>
        </w:rPr>
      </w:pPr>
      <w:r w:rsidRPr="00CA440B">
        <w:rPr>
          <w:rFonts w:ascii="Arial" w:hAnsi="Arial" w:cs="Arial"/>
          <w:sz w:val="24"/>
          <w:szCs w:val="24"/>
        </w:rPr>
        <w:t>8</w:t>
      </w:r>
      <w:r w:rsidR="00181613" w:rsidRPr="00CA440B">
        <w:rPr>
          <w:rFonts w:ascii="Arial" w:hAnsi="Arial" w:cs="Arial"/>
          <w:sz w:val="24"/>
          <w:szCs w:val="24"/>
        </w:rPr>
        <w:t>.</w:t>
      </w:r>
      <w:r w:rsidR="00181613" w:rsidRPr="00CA440B">
        <w:rPr>
          <w:rFonts w:ascii="Arial" w:hAnsi="Arial" w:cs="Arial"/>
          <w:sz w:val="24"/>
          <w:szCs w:val="24"/>
        </w:rPr>
        <w:tab/>
        <w:t>Aufgebrauchtes Verbrauchsmaterial in der Küche ist, mittels Nachbe</w:t>
      </w:r>
      <w:r w:rsidRPr="00CA440B">
        <w:rPr>
          <w:rFonts w:ascii="Arial" w:hAnsi="Arial" w:cs="Arial"/>
          <w:sz w:val="24"/>
          <w:szCs w:val="24"/>
        </w:rPr>
        <w:t xml:space="preserve">stellungsliste, der </w:t>
      </w:r>
      <w:r w:rsidR="00181613" w:rsidRPr="00CA440B">
        <w:rPr>
          <w:rFonts w:ascii="Arial" w:hAnsi="Arial" w:cs="Arial"/>
          <w:sz w:val="24"/>
          <w:szCs w:val="24"/>
        </w:rPr>
        <w:t xml:space="preserve">Gemeindekanzlei oder dem Abwart zu melden.  </w:t>
      </w:r>
    </w:p>
    <w:p w:rsidR="00181613" w:rsidRPr="00CA440B" w:rsidRDefault="00181613" w:rsidP="005B1064">
      <w:pPr>
        <w:tabs>
          <w:tab w:val="left" w:pos="397"/>
        </w:tabs>
        <w:ind w:left="426" w:hanging="426"/>
        <w:rPr>
          <w:rFonts w:ascii="Arial" w:hAnsi="Arial" w:cs="Arial"/>
          <w:sz w:val="24"/>
          <w:szCs w:val="24"/>
        </w:rPr>
      </w:pPr>
    </w:p>
    <w:p w:rsidR="00181613" w:rsidRPr="00CA440B" w:rsidRDefault="005B1064" w:rsidP="005B1064">
      <w:pPr>
        <w:pStyle w:val="Textkrper"/>
        <w:ind w:left="426" w:hanging="426"/>
        <w:rPr>
          <w:rFonts w:ascii="Arial" w:hAnsi="Arial" w:cs="Arial"/>
          <w:sz w:val="24"/>
          <w:szCs w:val="24"/>
        </w:rPr>
      </w:pPr>
      <w:r w:rsidRPr="00CA440B">
        <w:rPr>
          <w:rFonts w:ascii="Arial" w:hAnsi="Arial" w:cs="Arial"/>
          <w:sz w:val="24"/>
          <w:szCs w:val="24"/>
        </w:rPr>
        <w:t>9</w:t>
      </w:r>
      <w:r w:rsidR="00181613" w:rsidRPr="00CA440B">
        <w:rPr>
          <w:rFonts w:ascii="Arial" w:hAnsi="Arial" w:cs="Arial"/>
          <w:sz w:val="24"/>
          <w:szCs w:val="24"/>
        </w:rPr>
        <w:t>.</w:t>
      </w:r>
      <w:r w:rsidR="00181613" w:rsidRPr="00CA440B">
        <w:rPr>
          <w:rFonts w:ascii="Arial" w:hAnsi="Arial" w:cs="Arial"/>
          <w:sz w:val="24"/>
          <w:szCs w:val="24"/>
        </w:rPr>
        <w:tab/>
        <w:t>Licht und Wasser, sowie alle Dinge des allgemein</w:t>
      </w:r>
      <w:r w:rsidRPr="00CA440B">
        <w:rPr>
          <w:rFonts w:ascii="Arial" w:hAnsi="Arial" w:cs="Arial"/>
          <w:sz w:val="24"/>
          <w:szCs w:val="24"/>
        </w:rPr>
        <w:t xml:space="preserve">en Verbrauches sind massvoll zu </w:t>
      </w:r>
      <w:r w:rsidR="00181613" w:rsidRPr="00CA440B">
        <w:rPr>
          <w:rFonts w:ascii="Arial" w:hAnsi="Arial" w:cs="Arial"/>
          <w:sz w:val="24"/>
          <w:szCs w:val="24"/>
        </w:rPr>
        <w:t>verwenden.</w:t>
      </w:r>
    </w:p>
    <w:p w:rsidR="00181613" w:rsidRPr="00CA440B" w:rsidRDefault="00181613" w:rsidP="005B1064">
      <w:pPr>
        <w:tabs>
          <w:tab w:val="left" w:pos="397"/>
        </w:tabs>
        <w:ind w:left="426" w:hanging="426"/>
        <w:rPr>
          <w:rFonts w:ascii="Arial" w:hAnsi="Arial" w:cs="Arial"/>
          <w:sz w:val="24"/>
          <w:szCs w:val="24"/>
        </w:rPr>
      </w:pPr>
    </w:p>
    <w:p w:rsidR="00181613" w:rsidRPr="00CA440B" w:rsidRDefault="00AD1168">
      <w:pPr>
        <w:pStyle w:val="Textkrper-Zeileneinzug"/>
        <w:rPr>
          <w:rFonts w:ascii="Arial" w:hAnsi="Arial" w:cs="Arial"/>
          <w:sz w:val="24"/>
          <w:szCs w:val="24"/>
        </w:rPr>
      </w:pPr>
      <w:r w:rsidRPr="00CA440B">
        <w:rPr>
          <w:rFonts w:ascii="Arial" w:hAnsi="Arial" w:cs="Arial"/>
          <w:sz w:val="24"/>
          <w:szCs w:val="24"/>
        </w:rPr>
        <w:t>1</w:t>
      </w:r>
      <w:r w:rsidR="005B1064" w:rsidRPr="00CA440B">
        <w:rPr>
          <w:rFonts w:ascii="Arial" w:hAnsi="Arial" w:cs="Arial"/>
          <w:sz w:val="24"/>
          <w:szCs w:val="24"/>
        </w:rPr>
        <w:t>0</w:t>
      </w:r>
      <w:r w:rsidR="00181613" w:rsidRPr="00CA440B">
        <w:rPr>
          <w:rFonts w:ascii="Arial" w:hAnsi="Arial" w:cs="Arial"/>
          <w:sz w:val="24"/>
          <w:szCs w:val="24"/>
        </w:rPr>
        <w:t>.</w:t>
      </w:r>
      <w:r w:rsidR="00181613" w:rsidRPr="00CA440B">
        <w:rPr>
          <w:rFonts w:ascii="Arial" w:hAnsi="Arial" w:cs="Arial"/>
          <w:sz w:val="24"/>
          <w:szCs w:val="24"/>
        </w:rPr>
        <w:tab/>
        <w:t>Die Benützer haben für geordnetes Parkieren zu sorgen.</w:t>
      </w:r>
      <w:r w:rsidR="00E26608" w:rsidRPr="00CA440B">
        <w:rPr>
          <w:rFonts w:ascii="Arial" w:hAnsi="Arial" w:cs="Arial"/>
          <w:sz w:val="24"/>
          <w:szCs w:val="24"/>
        </w:rPr>
        <w:t xml:space="preserve"> Bei grösserer Anzahl an Fahrzeugen kan</w:t>
      </w:r>
      <w:r w:rsidR="006A4517" w:rsidRPr="00CA440B">
        <w:rPr>
          <w:rFonts w:ascii="Arial" w:hAnsi="Arial" w:cs="Arial"/>
          <w:sz w:val="24"/>
          <w:szCs w:val="24"/>
        </w:rPr>
        <w:t xml:space="preserve">n die Parkierungsanlage beim Dorfladen oder bei der </w:t>
      </w:r>
      <w:r w:rsidR="00E26608" w:rsidRPr="00CA440B">
        <w:rPr>
          <w:rFonts w:ascii="Arial" w:hAnsi="Arial" w:cs="Arial"/>
          <w:sz w:val="24"/>
          <w:szCs w:val="24"/>
        </w:rPr>
        <w:t>Mehrzweckhalle benützt werden.</w:t>
      </w:r>
    </w:p>
    <w:p w:rsidR="00181613" w:rsidRPr="00CA440B" w:rsidRDefault="00AD1168">
      <w:pPr>
        <w:pStyle w:val="Textkrper-Zeileneinzug"/>
        <w:rPr>
          <w:rFonts w:ascii="Arial" w:hAnsi="Arial" w:cs="Arial"/>
          <w:sz w:val="24"/>
          <w:szCs w:val="24"/>
        </w:rPr>
      </w:pPr>
      <w:r w:rsidRPr="00CA440B">
        <w:rPr>
          <w:rFonts w:ascii="Arial" w:hAnsi="Arial" w:cs="Arial"/>
          <w:sz w:val="24"/>
          <w:szCs w:val="24"/>
        </w:rPr>
        <w:lastRenderedPageBreak/>
        <w:t>1</w:t>
      </w:r>
      <w:r w:rsidR="005B1064" w:rsidRPr="00CA440B">
        <w:rPr>
          <w:rFonts w:ascii="Arial" w:hAnsi="Arial" w:cs="Arial"/>
          <w:sz w:val="24"/>
          <w:szCs w:val="24"/>
        </w:rPr>
        <w:t>1</w:t>
      </w:r>
      <w:r w:rsidR="00181613" w:rsidRPr="00CA440B">
        <w:rPr>
          <w:rFonts w:ascii="Arial" w:hAnsi="Arial" w:cs="Arial"/>
          <w:sz w:val="24"/>
          <w:szCs w:val="24"/>
        </w:rPr>
        <w:t>.</w:t>
      </w:r>
      <w:r w:rsidR="00181613" w:rsidRPr="00CA440B">
        <w:rPr>
          <w:rFonts w:ascii="Arial" w:hAnsi="Arial" w:cs="Arial"/>
          <w:sz w:val="24"/>
          <w:szCs w:val="24"/>
        </w:rPr>
        <w:tab/>
        <w:t xml:space="preserve">Die Benützer sind dafür verantwortlich, dass nach Benützung der Räumlichkeiten </w:t>
      </w:r>
      <w:r w:rsidR="00D72E07" w:rsidRPr="00CA440B">
        <w:rPr>
          <w:rFonts w:ascii="Arial" w:hAnsi="Arial" w:cs="Arial"/>
          <w:sz w:val="24"/>
          <w:szCs w:val="24"/>
        </w:rPr>
        <w:t xml:space="preserve">die </w:t>
      </w:r>
      <w:r w:rsidR="00181613" w:rsidRPr="00CA440B">
        <w:rPr>
          <w:rFonts w:ascii="Arial" w:hAnsi="Arial" w:cs="Arial"/>
          <w:sz w:val="24"/>
          <w:szCs w:val="24"/>
        </w:rPr>
        <w:t>Fenster geschlossen sowie Innere- (</w:t>
      </w:r>
      <w:r w:rsidR="00495368" w:rsidRPr="00CA440B">
        <w:rPr>
          <w:rFonts w:ascii="Arial" w:hAnsi="Arial" w:cs="Arial"/>
          <w:sz w:val="24"/>
          <w:szCs w:val="24"/>
        </w:rPr>
        <w:t>Gemeinschaftsraum</w:t>
      </w:r>
      <w:r w:rsidR="00181613" w:rsidRPr="00CA440B">
        <w:rPr>
          <w:rFonts w:ascii="Arial" w:hAnsi="Arial" w:cs="Arial"/>
          <w:sz w:val="24"/>
          <w:szCs w:val="24"/>
        </w:rPr>
        <w:t xml:space="preserve"> und Küche) und Eingangstüren abgeschlossen sind, und das Licht überall gelöscht ist.</w:t>
      </w:r>
    </w:p>
    <w:p w:rsidR="00181613" w:rsidRPr="00CA440B" w:rsidRDefault="00181613">
      <w:pPr>
        <w:tabs>
          <w:tab w:val="left" w:pos="397"/>
        </w:tabs>
        <w:rPr>
          <w:rFonts w:ascii="Arial" w:hAnsi="Arial" w:cs="Arial"/>
          <w:sz w:val="24"/>
          <w:szCs w:val="24"/>
        </w:rPr>
      </w:pPr>
    </w:p>
    <w:p w:rsidR="005B1064" w:rsidRPr="00CA440B" w:rsidRDefault="005B1064" w:rsidP="005B1064">
      <w:pPr>
        <w:tabs>
          <w:tab w:val="left" w:pos="397"/>
        </w:tabs>
        <w:ind w:left="426" w:hanging="426"/>
        <w:rPr>
          <w:rFonts w:ascii="Arial" w:hAnsi="Arial" w:cs="Arial"/>
          <w:sz w:val="24"/>
          <w:szCs w:val="24"/>
        </w:rPr>
      </w:pPr>
      <w:r w:rsidRPr="00CA440B">
        <w:rPr>
          <w:rFonts w:ascii="Arial" w:hAnsi="Arial" w:cs="Arial"/>
          <w:sz w:val="24"/>
          <w:szCs w:val="24"/>
        </w:rPr>
        <w:t>12.</w:t>
      </w:r>
      <w:r w:rsidRPr="00CA440B">
        <w:rPr>
          <w:rFonts w:ascii="Arial" w:hAnsi="Arial" w:cs="Arial"/>
          <w:sz w:val="24"/>
          <w:szCs w:val="24"/>
        </w:rPr>
        <w:tab/>
        <w:t xml:space="preserve">Die </w:t>
      </w:r>
      <w:r w:rsidR="002E5A85" w:rsidRPr="00CA440B">
        <w:rPr>
          <w:rFonts w:ascii="Arial" w:hAnsi="Arial" w:cs="Arial"/>
          <w:sz w:val="24"/>
          <w:szCs w:val="24"/>
        </w:rPr>
        <w:t>benu</w:t>
      </w:r>
      <w:r w:rsidR="009D6D82" w:rsidRPr="00CA440B">
        <w:rPr>
          <w:rFonts w:ascii="Arial" w:hAnsi="Arial" w:cs="Arial"/>
          <w:sz w:val="24"/>
          <w:szCs w:val="24"/>
        </w:rPr>
        <w:t>tzten</w:t>
      </w:r>
      <w:r w:rsidRPr="00CA440B">
        <w:rPr>
          <w:rFonts w:ascii="Arial" w:hAnsi="Arial" w:cs="Arial"/>
          <w:sz w:val="24"/>
          <w:szCs w:val="24"/>
        </w:rPr>
        <w:t xml:space="preserve"> Räume sind im gleichen Zustand zurückzugeben, in dem sie übernommen worden sind.</w:t>
      </w:r>
    </w:p>
    <w:p w:rsidR="005B1064" w:rsidRPr="00CA440B" w:rsidRDefault="005B1064">
      <w:pPr>
        <w:tabs>
          <w:tab w:val="left" w:pos="397"/>
        </w:tabs>
        <w:rPr>
          <w:rFonts w:ascii="Arial" w:hAnsi="Arial" w:cs="Arial"/>
          <w:sz w:val="24"/>
          <w:szCs w:val="24"/>
        </w:rPr>
      </w:pPr>
    </w:p>
    <w:p w:rsidR="00181613" w:rsidRPr="00CA440B" w:rsidRDefault="00AD1168">
      <w:pPr>
        <w:tabs>
          <w:tab w:val="left" w:pos="397"/>
        </w:tabs>
        <w:rPr>
          <w:rFonts w:ascii="Arial" w:hAnsi="Arial" w:cs="Arial"/>
          <w:sz w:val="24"/>
          <w:szCs w:val="24"/>
        </w:rPr>
      </w:pPr>
      <w:r w:rsidRPr="00CA440B">
        <w:rPr>
          <w:rFonts w:ascii="Arial" w:hAnsi="Arial" w:cs="Arial"/>
          <w:sz w:val="24"/>
          <w:szCs w:val="24"/>
        </w:rPr>
        <w:t>1</w:t>
      </w:r>
      <w:r w:rsidR="005B1064" w:rsidRPr="00CA440B">
        <w:rPr>
          <w:rFonts w:ascii="Arial" w:hAnsi="Arial" w:cs="Arial"/>
          <w:sz w:val="24"/>
          <w:szCs w:val="24"/>
        </w:rPr>
        <w:t>3</w:t>
      </w:r>
      <w:r w:rsidR="00181613" w:rsidRPr="00CA440B">
        <w:rPr>
          <w:rFonts w:ascii="Arial" w:hAnsi="Arial" w:cs="Arial"/>
          <w:sz w:val="24"/>
          <w:szCs w:val="24"/>
        </w:rPr>
        <w:t>.</w:t>
      </w:r>
      <w:r w:rsidR="00181613" w:rsidRPr="00CA440B">
        <w:rPr>
          <w:rFonts w:ascii="Arial" w:hAnsi="Arial" w:cs="Arial"/>
          <w:sz w:val="24"/>
          <w:szCs w:val="24"/>
        </w:rPr>
        <w:tab/>
        <w:t xml:space="preserve">Bei ungenügender Reinigung wird dem </w:t>
      </w:r>
      <w:r w:rsidR="009C54F0" w:rsidRPr="00CA440B">
        <w:rPr>
          <w:rFonts w:ascii="Arial" w:hAnsi="Arial" w:cs="Arial"/>
          <w:sz w:val="24"/>
          <w:szCs w:val="24"/>
        </w:rPr>
        <w:t>Antragssteller</w:t>
      </w:r>
      <w:r w:rsidR="00181613" w:rsidRPr="00CA440B">
        <w:rPr>
          <w:rFonts w:ascii="Arial" w:hAnsi="Arial" w:cs="Arial"/>
          <w:sz w:val="24"/>
          <w:szCs w:val="24"/>
        </w:rPr>
        <w:t xml:space="preserve"> nachtr</w:t>
      </w:r>
      <w:r w:rsidR="009C54F0" w:rsidRPr="00CA440B">
        <w:rPr>
          <w:rFonts w:ascii="Arial" w:hAnsi="Arial" w:cs="Arial"/>
          <w:sz w:val="24"/>
          <w:szCs w:val="24"/>
        </w:rPr>
        <w:t xml:space="preserve">äglich pro </w:t>
      </w:r>
      <w:r w:rsidR="009C54F0" w:rsidRPr="00CA440B">
        <w:rPr>
          <w:rFonts w:ascii="Arial" w:hAnsi="Arial" w:cs="Arial"/>
          <w:sz w:val="24"/>
          <w:szCs w:val="24"/>
        </w:rPr>
        <w:tab/>
        <w:t xml:space="preserve">Reinigungsstunde </w:t>
      </w:r>
      <w:r w:rsidR="005B1064" w:rsidRPr="00CA440B">
        <w:rPr>
          <w:rFonts w:ascii="Arial" w:hAnsi="Arial" w:cs="Arial"/>
          <w:sz w:val="24"/>
          <w:szCs w:val="24"/>
        </w:rPr>
        <w:t>Fr.</w:t>
      </w:r>
      <w:r w:rsidR="009C54F0" w:rsidRPr="00CA440B">
        <w:rPr>
          <w:rFonts w:ascii="Arial" w:hAnsi="Arial" w:cs="Arial"/>
          <w:sz w:val="24"/>
          <w:szCs w:val="24"/>
        </w:rPr>
        <w:t xml:space="preserve"> 5</w:t>
      </w:r>
      <w:r w:rsidR="00181613" w:rsidRPr="00CA440B">
        <w:rPr>
          <w:rFonts w:ascii="Arial" w:hAnsi="Arial" w:cs="Arial"/>
          <w:sz w:val="24"/>
          <w:szCs w:val="24"/>
        </w:rPr>
        <w:t>0.00 in Rechnung gestellt.</w:t>
      </w:r>
    </w:p>
    <w:p w:rsidR="00181613" w:rsidRPr="00CA440B" w:rsidRDefault="00181613">
      <w:pPr>
        <w:tabs>
          <w:tab w:val="left" w:pos="397"/>
        </w:tabs>
        <w:rPr>
          <w:rFonts w:ascii="Arial" w:hAnsi="Arial" w:cs="Arial"/>
          <w:sz w:val="24"/>
          <w:szCs w:val="24"/>
        </w:rPr>
      </w:pPr>
    </w:p>
    <w:p w:rsidR="00181613" w:rsidRPr="00CA440B" w:rsidRDefault="00AD1168" w:rsidP="004C7C7C">
      <w:pPr>
        <w:pStyle w:val="Textkrper"/>
        <w:ind w:left="426" w:hanging="426"/>
        <w:rPr>
          <w:rFonts w:ascii="Arial" w:hAnsi="Arial" w:cs="Arial"/>
          <w:sz w:val="24"/>
          <w:szCs w:val="24"/>
        </w:rPr>
      </w:pPr>
      <w:r w:rsidRPr="00CA440B">
        <w:rPr>
          <w:rFonts w:ascii="Arial" w:hAnsi="Arial" w:cs="Arial"/>
          <w:sz w:val="24"/>
          <w:szCs w:val="24"/>
        </w:rPr>
        <w:t>1</w:t>
      </w:r>
      <w:r w:rsidR="005B1064" w:rsidRPr="00CA440B">
        <w:rPr>
          <w:rFonts w:ascii="Arial" w:hAnsi="Arial" w:cs="Arial"/>
          <w:sz w:val="24"/>
          <w:szCs w:val="24"/>
        </w:rPr>
        <w:t>4</w:t>
      </w:r>
      <w:r w:rsidR="00181613" w:rsidRPr="00CA440B">
        <w:rPr>
          <w:rFonts w:ascii="Arial" w:hAnsi="Arial" w:cs="Arial"/>
          <w:sz w:val="24"/>
          <w:szCs w:val="24"/>
        </w:rPr>
        <w:t>.</w:t>
      </w:r>
      <w:r w:rsidR="00181613" w:rsidRPr="00CA440B">
        <w:rPr>
          <w:rFonts w:ascii="Arial" w:hAnsi="Arial" w:cs="Arial"/>
          <w:sz w:val="24"/>
          <w:szCs w:val="24"/>
        </w:rPr>
        <w:tab/>
        <w:t>Die Benützer sind für die Abfallentsorgung verantwortlich</w:t>
      </w:r>
      <w:r w:rsidR="004C7C7C" w:rsidRPr="00CA440B">
        <w:rPr>
          <w:rFonts w:ascii="Arial" w:hAnsi="Arial" w:cs="Arial"/>
          <w:sz w:val="24"/>
          <w:szCs w:val="24"/>
        </w:rPr>
        <w:t xml:space="preserve">. Glas, Alu, PET-Flaschen usw. </w:t>
      </w:r>
      <w:r w:rsidR="00181613" w:rsidRPr="00CA440B">
        <w:rPr>
          <w:rFonts w:ascii="Arial" w:hAnsi="Arial" w:cs="Arial"/>
          <w:sz w:val="24"/>
          <w:szCs w:val="24"/>
        </w:rPr>
        <w:t xml:space="preserve">sind </w:t>
      </w:r>
      <w:r w:rsidR="005B1064" w:rsidRPr="00CA440B">
        <w:rPr>
          <w:rFonts w:ascii="Arial" w:hAnsi="Arial" w:cs="Arial"/>
          <w:sz w:val="24"/>
          <w:szCs w:val="24"/>
        </w:rPr>
        <w:t>in den dafür vorgesehenen Containern vor dem Gebäude zu entsorgen.</w:t>
      </w:r>
    </w:p>
    <w:p w:rsidR="00E26608" w:rsidRPr="00CA440B" w:rsidRDefault="00E26608" w:rsidP="004C7C7C">
      <w:pPr>
        <w:pStyle w:val="Textkrper"/>
        <w:ind w:left="426" w:hanging="426"/>
        <w:rPr>
          <w:rFonts w:ascii="Arial" w:hAnsi="Arial" w:cs="Arial"/>
          <w:sz w:val="24"/>
          <w:szCs w:val="24"/>
        </w:rPr>
      </w:pPr>
    </w:p>
    <w:p w:rsidR="00D72E07" w:rsidRPr="00CA440B" w:rsidRDefault="00D72E07">
      <w:pPr>
        <w:tabs>
          <w:tab w:val="left" w:pos="397"/>
        </w:tabs>
        <w:rPr>
          <w:rFonts w:ascii="Arial" w:hAnsi="Arial" w:cs="Arial"/>
          <w:sz w:val="24"/>
          <w:szCs w:val="24"/>
        </w:rPr>
      </w:pPr>
    </w:p>
    <w:p w:rsidR="00181613" w:rsidRPr="00CA440B" w:rsidRDefault="006A4CA9" w:rsidP="00955F01">
      <w:pPr>
        <w:pStyle w:val="berschrift2"/>
        <w:rPr>
          <w:sz w:val="24"/>
          <w:szCs w:val="24"/>
        </w:rPr>
      </w:pPr>
      <w:r w:rsidRPr="00CA440B">
        <w:rPr>
          <w:sz w:val="24"/>
          <w:szCs w:val="24"/>
        </w:rPr>
        <w:t>II.</w:t>
      </w:r>
      <w:r w:rsidRPr="00CA440B">
        <w:rPr>
          <w:sz w:val="24"/>
          <w:szCs w:val="24"/>
        </w:rPr>
        <w:tab/>
      </w:r>
      <w:r w:rsidR="006A4517" w:rsidRPr="00CA440B">
        <w:rPr>
          <w:sz w:val="24"/>
          <w:szCs w:val="24"/>
        </w:rPr>
        <w:t xml:space="preserve">Mietkosten und </w:t>
      </w:r>
      <w:r w:rsidRPr="00CA440B">
        <w:rPr>
          <w:sz w:val="24"/>
          <w:szCs w:val="24"/>
        </w:rPr>
        <w:t>Schlüsseldepot</w:t>
      </w:r>
    </w:p>
    <w:p w:rsidR="006B2F13" w:rsidRPr="00CE5DBA" w:rsidRDefault="006B2F13">
      <w:pPr>
        <w:tabs>
          <w:tab w:val="left" w:pos="397"/>
        </w:tabs>
        <w:rPr>
          <w:rFonts w:ascii="Arial" w:hAnsi="Arial" w:cs="Arial"/>
          <w:sz w:val="24"/>
          <w:szCs w:val="24"/>
        </w:rPr>
      </w:pPr>
    </w:p>
    <w:p w:rsidR="006B2F13" w:rsidRPr="00CE5DBA" w:rsidRDefault="006B2F13">
      <w:pPr>
        <w:tabs>
          <w:tab w:val="left" w:pos="397"/>
        </w:tabs>
        <w:rPr>
          <w:rFonts w:ascii="Arial" w:hAnsi="Arial" w:cs="Arial"/>
          <w:sz w:val="24"/>
          <w:szCs w:val="24"/>
        </w:rPr>
      </w:pPr>
      <w:r w:rsidRPr="00CE5DBA">
        <w:rPr>
          <w:rFonts w:ascii="Arial" w:hAnsi="Arial" w:cs="Arial"/>
          <w:sz w:val="24"/>
          <w:szCs w:val="24"/>
        </w:rPr>
        <w:t xml:space="preserve">Der Gemeinschaftsraum wird den </w:t>
      </w:r>
      <w:r w:rsidR="009D357B" w:rsidRPr="00CE5DBA">
        <w:rPr>
          <w:rFonts w:ascii="Arial" w:hAnsi="Arial" w:cs="Arial"/>
          <w:sz w:val="24"/>
          <w:szCs w:val="24"/>
        </w:rPr>
        <w:t>Vereinen und Institutionen für Sitzungen und Veranstaltungen gratis zur Verfügung gestellt.</w:t>
      </w:r>
    </w:p>
    <w:p w:rsidR="009D357B" w:rsidRPr="00CE5DBA" w:rsidRDefault="009D357B">
      <w:pPr>
        <w:tabs>
          <w:tab w:val="left" w:pos="397"/>
        </w:tabs>
        <w:rPr>
          <w:rFonts w:ascii="Arial" w:hAnsi="Arial" w:cs="Arial"/>
          <w:sz w:val="24"/>
          <w:szCs w:val="24"/>
        </w:rPr>
      </w:pPr>
    </w:p>
    <w:p w:rsidR="009D357B" w:rsidRPr="00CE5DBA" w:rsidRDefault="009D357B">
      <w:pPr>
        <w:tabs>
          <w:tab w:val="left" w:pos="397"/>
        </w:tabs>
        <w:rPr>
          <w:rFonts w:ascii="Arial" w:hAnsi="Arial" w:cs="Arial"/>
          <w:sz w:val="24"/>
          <w:szCs w:val="24"/>
        </w:rPr>
      </w:pPr>
      <w:r w:rsidRPr="00CE5DBA">
        <w:rPr>
          <w:rFonts w:ascii="Arial" w:hAnsi="Arial" w:cs="Arial"/>
          <w:sz w:val="24"/>
          <w:szCs w:val="24"/>
        </w:rPr>
        <w:t xml:space="preserve">Privatpersonen bezahlen eine Miete </w:t>
      </w:r>
      <w:r w:rsidR="00232CF1" w:rsidRPr="00CE5DBA">
        <w:rPr>
          <w:rFonts w:ascii="Arial" w:hAnsi="Arial" w:cs="Arial"/>
          <w:sz w:val="24"/>
          <w:szCs w:val="24"/>
        </w:rPr>
        <w:t xml:space="preserve">pro Anlass </w:t>
      </w:r>
      <w:r w:rsidRPr="00CE5DBA">
        <w:rPr>
          <w:rFonts w:ascii="Arial" w:hAnsi="Arial" w:cs="Arial"/>
          <w:sz w:val="24"/>
          <w:szCs w:val="24"/>
        </w:rPr>
        <w:t>von CHF 90.00</w:t>
      </w:r>
      <w:r w:rsidR="00232CF1" w:rsidRPr="00CE5DBA">
        <w:rPr>
          <w:rFonts w:ascii="Arial" w:hAnsi="Arial" w:cs="Arial"/>
          <w:sz w:val="24"/>
          <w:szCs w:val="24"/>
        </w:rPr>
        <w:t xml:space="preserve">. Bei Mitbenützung der Küche </w:t>
      </w:r>
      <w:r w:rsidR="00CE5DBA">
        <w:rPr>
          <w:rFonts w:ascii="Arial" w:hAnsi="Arial" w:cs="Arial"/>
          <w:sz w:val="24"/>
          <w:szCs w:val="24"/>
        </w:rPr>
        <w:t>fällt eine Zusatzmiete von</w:t>
      </w:r>
      <w:r w:rsidR="00232CF1" w:rsidRPr="00CE5DBA">
        <w:rPr>
          <w:rFonts w:ascii="Arial" w:hAnsi="Arial" w:cs="Arial"/>
          <w:sz w:val="24"/>
          <w:szCs w:val="24"/>
        </w:rPr>
        <w:t xml:space="preserve"> CHF </w:t>
      </w:r>
      <w:r w:rsidR="00CE5DBA">
        <w:rPr>
          <w:rFonts w:ascii="Arial" w:hAnsi="Arial" w:cs="Arial"/>
          <w:sz w:val="24"/>
          <w:szCs w:val="24"/>
        </w:rPr>
        <w:t>3</w:t>
      </w:r>
      <w:r w:rsidR="00232CF1" w:rsidRPr="00CE5DBA">
        <w:rPr>
          <w:rFonts w:ascii="Arial" w:hAnsi="Arial" w:cs="Arial"/>
          <w:sz w:val="24"/>
          <w:szCs w:val="24"/>
        </w:rPr>
        <w:t>0.00</w:t>
      </w:r>
      <w:r w:rsidR="00CE5DBA">
        <w:rPr>
          <w:rFonts w:ascii="Arial" w:hAnsi="Arial" w:cs="Arial"/>
          <w:sz w:val="24"/>
          <w:szCs w:val="24"/>
        </w:rPr>
        <w:t xml:space="preserve"> an</w:t>
      </w:r>
      <w:r w:rsidR="00232CF1" w:rsidRPr="00CE5DBA">
        <w:rPr>
          <w:rFonts w:ascii="Arial" w:hAnsi="Arial" w:cs="Arial"/>
          <w:sz w:val="24"/>
          <w:szCs w:val="24"/>
        </w:rPr>
        <w:t xml:space="preserve">. </w:t>
      </w:r>
    </w:p>
    <w:p w:rsidR="00232CF1" w:rsidRPr="00CE5DBA" w:rsidRDefault="00232CF1">
      <w:pPr>
        <w:tabs>
          <w:tab w:val="left" w:pos="397"/>
        </w:tabs>
        <w:rPr>
          <w:rFonts w:ascii="Arial" w:hAnsi="Arial" w:cs="Arial"/>
          <w:sz w:val="24"/>
          <w:szCs w:val="24"/>
        </w:rPr>
      </w:pPr>
    </w:p>
    <w:p w:rsidR="00232CF1" w:rsidRPr="00CE5DBA" w:rsidRDefault="00232CF1">
      <w:pPr>
        <w:tabs>
          <w:tab w:val="left" w:pos="397"/>
        </w:tabs>
        <w:rPr>
          <w:rFonts w:ascii="Arial" w:hAnsi="Arial" w:cs="Arial"/>
          <w:sz w:val="24"/>
          <w:szCs w:val="24"/>
        </w:rPr>
      </w:pPr>
      <w:r w:rsidRPr="00CE5DBA">
        <w:rPr>
          <w:rFonts w:ascii="Arial" w:hAnsi="Arial" w:cs="Arial"/>
          <w:sz w:val="24"/>
          <w:szCs w:val="24"/>
        </w:rPr>
        <w:t xml:space="preserve">Beim Bezug des Schlüssels ist auf der Gemeindekanzlei eine Depotgebühr von </w:t>
      </w:r>
      <w:r w:rsidR="00CE5DBA">
        <w:rPr>
          <w:rFonts w:ascii="Arial" w:hAnsi="Arial" w:cs="Arial"/>
          <w:sz w:val="24"/>
          <w:szCs w:val="24"/>
        </w:rPr>
        <w:br w:type="textWrapping" w:clear="all"/>
      </w:r>
      <w:r w:rsidRPr="00CE5DBA">
        <w:rPr>
          <w:rFonts w:ascii="Arial" w:hAnsi="Arial" w:cs="Arial"/>
          <w:sz w:val="24"/>
          <w:szCs w:val="24"/>
        </w:rPr>
        <w:t xml:space="preserve">CHF 50.00 zu hinterlegen. Bei der Schlüsselrückgabe wird die Depotgebühr zurückbezahlt, sofern keine zusätzlichen Kosten entstanden sind gemäss diesem Reglement. </w:t>
      </w:r>
    </w:p>
    <w:p w:rsidR="00007C15" w:rsidRPr="00CE5DBA" w:rsidRDefault="00007C15">
      <w:pPr>
        <w:tabs>
          <w:tab w:val="left" w:pos="397"/>
        </w:tabs>
        <w:rPr>
          <w:rFonts w:ascii="Arial" w:hAnsi="Arial" w:cs="Arial"/>
          <w:sz w:val="24"/>
          <w:szCs w:val="24"/>
        </w:rPr>
      </w:pPr>
    </w:p>
    <w:p w:rsidR="00A87AE1" w:rsidRPr="00CA440B" w:rsidRDefault="00A87AE1">
      <w:pPr>
        <w:tabs>
          <w:tab w:val="left" w:pos="397"/>
        </w:tabs>
        <w:rPr>
          <w:rFonts w:ascii="Arial" w:hAnsi="Arial" w:cs="Arial"/>
          <w:sz w:val="24"/>
          <w:szCs w:val="24"/>
        </w:rPr>
      </w:pPr>
    </w:p>
    <w:p w:rsidR="00A87AE1" w:rsidRPr="00CA440B" w:rsidRDefault="00495368" w:rsidP="00A87AE1">
      <w:pPr>
        <w:pStyle w:val="berschrift2"/>
        <w:numPr>
          <w:ilvl w:val="0"/>
          <w:numId w:val="4"/>
        </w:numPr>
        <w:tabs>
          <w:tab w:val="clear" w:pos="1080"/>
          <w:tab w:val="num" w:pos="426"/>
        </w:tabs>
        <w:ind w:hanging="1080"/>
        <w:rPr>
          <w:sz w:val="24"/>
          <w:szCs w:val="24"/>
        </w:rPr>
      </w:pPr>
      <w:r w:rsidRPr="00CA440B">
        <w:rPr>
          <w:sz w:val="24"/>
          <w:szCs w:val="24"/>
        </w:rPr>
        <w:t xml:space="preserve">Haftung und </w:t>
      </w:r>
      <w:r w:rsidR="00181613" w:rsidRPr="00CA440B">
        <w:rPr>
          <w:sz w:val="24"/>
          <w:szCs w:val="24"/>
        </w:rPr>
        <w:t>Strafbestimmungen</w:t>
      </w:r>
    </w:p>
    <w:p w:rsidR="00495368" w:rsidRPr="00CA440B" w:rsidRDefault="00495368">
      <w:pPr>
        <w:pStyle w:val="Textkrper-Einzug2"/>
        <w:ind w:left="0"/>
        <w:rPr>
          <w:rFonts w:ascii="Arial" w:hAnsi="Arial" w:cs="Arial"/>
          <w:sz w:val="24"/>
          <w:szCs w:val="24"/>
        </w:rPr>
      </w:pPr>
      <w:r w:rsidRPr="00CA440B">
        <w:rPr>
          <w:rFonts w:ascii="Arial" w:hAnsi="Arial" w:cs="Arial"/>
          <w:sz w:val="24"/>
          <w:szCs w:val="24"/>
        </w:rPr>
        <w:t>1. Die Gemeinde Brunegg als Hauseigentümerin lehnt jede Haftung für Unfälle und Schäden, welche bei der Benützung des Gemeinschaftsraumes</w:t>
      </w:r>
      <w:r w:rsidR="009C54F0" w:rsidRPr="00CA440B">
        <w:rPr>
          <w:rFonts w:ascii="Arial" w:hAnsi="Arial" w:cs="Arial"/>
          <w:sz w:val="24"/>
          <w:szCs w:val="24"/>
        </w:rPr>
        <w:t>,</w:t>
      </w:r>
      <w:r w:rsidRPr="00CA440B">
        <w:rPr>
          <w:rFonts w:ascii="Arial" w:hAnsi="Arial" w:cs="Arial"/>
          <w:sz w:val="24"/>
          <w:szCs w:val="24"/>
        </w:rPr>
        <w:t xml:space="preserve"> der Küche </w:t>
      </w:r>
      <w:r w:rsidR="009C54F0" w:rsidRPr="00CA440B">
        <w:rPr>
          <w:rFonts w:ascii="Arial" w:hAnsi="Arial" w:cs="Arial"/>
          <w:sz w:val="24"/>
          <w:szCs w:val="24"/>
        </w:rPr>
        <w:t xml:space="preserve">oder des Aussenbereichs (wie beispielsweise </w:t>
      </w:r>
      <w:r w:rsidR="00774B09" w:rsidRPr="00CA440B">
        <w:rPr>
          <w:rFonts w:ascii="Arial" w:hAnsi="Arial" w:cs="Arial"/>
          <w:sz w:val="24"/>
          <w:szCs w:val="24"/>
        </w:rPr>
        <w:t>der T</w:t>
      </w:r>
      <w:r w:rsidR="009D6D82" w:rsidRPr="00CA440B">
        <w:rPr>
          <w:rFonts w:ascii="Arial" w:hAnsi="Arial" w:cs="Arial"/>
          <w:sz w:val="24"/>
          <w:szCs w:val="24"/>
        </w:rPr>
        <w:t>reppen</w:t>
      </w:r>
      <w:r w:rsidR="00774B09" w:rsidRPr="00CA440B">
        <w:rPr>
          <w:rFonts w:ascii="Arial" w:hAnsi="Arial" w:cs="Arial"/>
          <w:sz w:val="24"/>
          <w:szCs w:val="24"/>
        </w:rPr>
        <w:t>-</w:t>
      </w:r>
      <w:r w:rsidR="009D6D82" w:rsidRPr="00CA440B">
        <w:rPr>
          <w:rFonts w:ascii="Arial" w:hAnsi="Arial" w:cs="Arial"/>
          <w:sz w:val="24"/>
          <w:szCs w:val="24"/>
        </w:rPr>
        <w:t xml:space="preserve">, </w:t>
      </w:r>
      <w:r w:rsidR="009C54F0" w:rsidRPr="00CA440B">
        <w:rPr>
          <w:rFonts w:ascii="Arial" w:hAnsi="Arial" w:cs="Arial"/>
          <w:sz w:val="24"/>
          <w:szCs w:val="24"/>
        </w:rPr>
        <w:t>der Spiel- und Entsorgung</w:t>
      </w:r>
      <w:r w:rsidR="002E5A85" w:rsidRPr="00CA440B">
        <w:rPr>
          <w:rFonts w:ascii="Arial" w:hAnsi="Arial" w:cs="Arial"/>
          <w:sz w:val="24"/>
          <w:szCs w:val="24"/>
        </w:rPr>
        <w:t>s</w:t>
      </w:r>
      <w:r w:rsidR="009C54F0" w:rsidRPr="00CA440B">
        <w:rPr>
          <w:rFonts w:ascii="Arial" w:hAnsi="Arial" w:cs="Arial"/>
          <w:sz w:val="24"/>
          <w:szCs w:val="24"/>
        </w:rPr>
        <w:t>anlage</w:t>
      </w:r>
      <w:r w:rsidR="00774B09" w:rsidRPr="00CA440B">
        <w:rPr>
          <w:rFonts w:ascii="Arial" w:hAnsi="Arial" w:cs="Arial"/>
          <w:sz w:val="24"/>
          <w:szCs w:val="24"/>
        </w:rPr>
        <w:t xml:space="preserve">) </w:t>
      </w:r>
      <w:r w:rsidRPr="00CA440B">
        <w:rPr>
          <w:rFonts w:ascii="Arial" w:hAnsi="Arial" w:cs="Arial"/>
          <w:sz w:val="24"/>
          <w:szCs w:val="24"/>
        </w:rPr>
        <w:t>entstehen, ab.</w:t>
      </w:r>
    </w:p>
    <w:p w:rsidR="00495368" w:rsidRPr="00CA440B" w:rsidRDefault="00495368">
      <w:pPr>
        <w:pStyle w:val="Textkrper-Einzug2"/>
        <w:ind w:left="0"/>
        <w:rPr>
          <w:rFonts w:ascii="Arial" w:hAnsi="Arial" w:cs="Arial"/>
          <w:sz w:val="24"/>
          <w:szCs w:val="24"/>
        </w:rPr>
      </w:pPr>
    </w:p>
    <w:p w:rsidR="00007C15" w:rsidRPr="00CA440B" w:rsidRDefault="00495368">
      <w:pPr>
        <w:pStyle w:val="Textkrper-Einzug2"/>
        <w:ind w:left="0"/>
        <w:rPr>
          <w:rFonts w:ascii="Arial" w:hAnsi="Arial" w:cs="Arial"/>
          <w:sz w:val="24"/>
          <w:szCs w:val="24"/>
        </w:rPr>
      </w:pPr>
      <w:r w:rsidRPr="00CA440B">
        <w:rPr>
          <w:rFonts w:ascii="Arial" w:hAnsi="Arial" w:cs="Arial"/>
          <w:sz w:val="24"/>
          <w:szCs w:val="24"/>
        </w:rPr>
        <w:t xml:space="preserve">2. </w:t>
      </w:r>
      <w:r w:rsidR="00181613" w:rsidRPr="00CA440B">
        <w:rPr>
          <w:rFonts w:ascii="Arial" w:hAnsi="Arial" w:cs="Arial"/>
          <w:sz w:val="24"/>
          <w:szCs w:val="24"/>
        </w:rPr>
        <w:t xml:space="preserve">Übertretungen dieses Reglements werden </w:t>
      </w:r>
      <w:r w:rsidR="00F1321A" w:rsidRPr="00CA440B">
        <w:rPr>
          <w:rFonts w:ascii="Arial" w:hAnsi="Arial" w:cs="Arial"/>
          <w:sz w:val="24"/>
          <w:szCs w:val="24"/>
        </w:rPr>
        <w:t>mit einer Busse bis</w:t>
      </w:r>
      <w:r w:rsidR="00007C15" w:rsidRPr="00CA440B">
        <w:rPr>
          <w:rFonts w:ascii="Arial" w:hAnsi="Arial" w:cs="Arial"/>
          <w:sz w:val="24"/>
          <w:szCs w:val="24"/>
        </w:rPr>
        <w:t xml:space="preserve"> Fr. 200.00 belegt.</w:t>
      </w:r>
      <w:r w:rsidR="009C54F0" w:rsidRPr="00CA440B">
        <w:t xml:space="preserve"> </w:t>
      </w:r>
      <w:r w:rsidR="009C54F0" w:rsidRPr="00CA440B">
        <w:rPr>
          <w:rFonts w:ascii="Arial" w:hAnsi="Arial" w:cs="Arial"/>
          <w:sz w:val="24"/>
          <w:szCs w:val="24"/>
        </w:rPr>
        <w:t xml:space="preserve">Fehlende Utensilien, beschädigtes Material oder weitere entstandene Reparaturkosten </w:t>
      </w:r>
      <w:r w:rsidR="00816CBA" w:rsidRPr="00CA440B">
        <w:rPr>
          <w:rFonts w:ascii="Arial" w:hAnsi="Arial" w:cs="Arial"/>
          <w:sz w:val="24"/>
          <w:szCs w:val="24"/>
        </w:rPr>
        <w:t>werden</w:t>
      </w:r>
      <w:r w:rsidR="009C54F0" w:rsidRPr="00CA440B">
        <w:rPr>
          <w:rFonts w:ascii="Arial" w:hAnsi="Arial" w:cs="Arial"/>
          <w:sz w:val="24"/>
          <w:szCs w:val="24"/>
        </w:rPr>
        <w:t xml:space="preserve"> dem Antragssteller zusätzlich zur Busse in Rechnung gestellt.</w:t>
      </w:r>
    </w:p>
    <w:p w:rsidR="00007C15" w:rsidRPr="00CA440B" w:rsidRDefault="00007C15">
      <w:pPr>
        <w:pStyle w:val="Textkrper-Einzug2"/>
        <w:ind w:left="0"/>
        <w:rPr>
          <w:rFonts w:ascii="Arial" w:hAnsi="Arial" w:cs="Arial"/>
          <w:sz w:val="24"/>
          <w:szCs w:val="24"/>
        </w:rPr>
      </w:pPr>
    </w:p>
    <w:p w:rsidR="00181613" w:rsidRPr="00CA440B" w:rsidRDefault="00181613">
      <w:pPr>
        <w:tabs>
          <w:tab w:val="left" w:pos="397"/>
        </w:tabs>
        <w:rPr>
          <w:rFonts w:ascii="Arial" w:hAnsi="Arial" w:cs="Arial"/>
          <w:sz w:val="24"/>
          <w:szCs w:val="24"/>
        </w:rPr>
      </w:pPr>
    </w:p>
    <w:p w:rsidR="00181613" w:rsidRPr="00CA440B" w:rsidRDefault="00D72E07" w:rsidP="00955F01">
      <w:pPr>
        <w:pStyle w:val="berschrift2"/>
        <w:rPr>
          <w:sz w:val="24"/>
          <w:szCs w:val="24"/>
        </w:rPr>
      </w:pPr>
      <w:r w:rsidRPr="00CA440B">
        <w:rPr>
          <w:sz w:val="24"/>
          <w:szCs w:val="24"/>
        </w:rPr>
        <w:t>IV</w:t>
      </w:r>
      <w:r w:rsidR="00181613" w:rsidRPr="00CA440B">
        <w:rPr>
          <w:sz w:val="24"/>
          <w:szCs w:val="24"/>
        </w:rPr>
        <w:t>. Schlussbestimmungen</w:t>
      </w:r>
    </w:p>
    <w:p w:rsidR="00C54954" w:rsidRPr="00CA440B" w:rsidRDefault="00C54954" w:rsidP="00C54954">
      <w:pPr>
        <w:tabs>
          <w:tab w:val="left" w:pos="397"/>
        </w:tabs>
        <w:rPr>
          <w:rFonts w:ascii="Arial" w:hAnsi="Arial" w:cs="Arial"/>
          <w:sz w:val="24"/>
          <w:szCs w:val="24"/>
        </w:rPr>
      </w:pPr>
      <w:r w:rsidRPr="00CA440B">
        <w:rPr>
          <w:rFonts w:ascii="Arial" w:hAnsi="Arial" w:cs="Arial"/>
          <w:sz w:val="24"/>
          <w:szCs w:val="24"/>
        </w:rPr>
        <w:t xml:space="preserve">Das Reglement wird durch den </w:t>
      </w:r>
      <w:smartTag w:uri="urn:schemas-microsoft-com:office:smarttags" w:element="PersonName">
        <w:r w:rsidRPr="00CA440B">
          <w:rPr>
            <w:rFonts w:ascii="Arial" w:hAnsi="Arial" w:cs="Arial"/>
            <w:sz w:val="24"/>
            <w:szCs w:val="24"/>
          </w:rPr>
          <w:t>Gemeinderat</w:t>
        </w:r>
      </w:smartTag>
      <w:r w:rsidRPr="00CA440B">
        <w:rPr>
          <w:rFonts w:ascii="Arial" w:hAnsi="Arial" w:cs="Arial"/>
          <w:sz w:val="24"/>
          <w:szCs w:val="24"/>
        </w:rPr>
        <w:t xml:space="preserve"> erlassen. Er ist für die konsequente Umsetzung zuständig. </w:t>
      </w:r>
      <w:r w:rsidRPr="00CE5DBA">
        <w:rPr>
          <w:rFonts w:ascii="Arial" w:hAnsi="Arial" w:cs="Arial"/>
          <w:sz w:val="24"/>
          <w:szCs w:val="24"/>
        </w:rPr>
        <w:t xml:space="preserve">Die vorliegende Verordnung </w:t>
      </w:r>
      <w:r w:rsidR="00CE5DBA">
        <w:rPr>
          <w:rFonts w:ascii="Arial" w:hAnsi="Arial" w:cs="Arial"/>
          <w:sz w:val="24"/>
          <w:szCs w:val="24"/>
        </w:rPr>
        <w:t>tritt ab 01.01.2016 in Kraft.</w:t>
      </w:r>
      <w:r w:rsidRPr="00232CF1">
        <w:rPr>
          <w:rFonts w:ascii="Arial" w:hAnsi="Arial" w:cs="Arial"/>
          <w:color w:val="FF0000"/>
          <w:sz w:val="24"/>
          <w:szCs w:val="24"/>
        </w:rPr>
        <w:t xml:space="preserve"> </w:t>
      </w:r>
      <w:r w:rsidRPr="00CA440B">
        <w:rPr>
          <w:rFonts w:ascii="Arial" w:hAnsi="Arial" w:cs="Arial"/>
          <w:sz w:val="24"/>
          <w:szCs w:val="24"/>
        </w:rPr>
        <w:t xml:space="preserve">Sie kann vom </w:t>
      </w:r>
      <w:smartTag w:uri="urn:schemas-microsoft-com:office:smarttags" w:element="PersonName">
        <w:r w:rsidRPr="00CA440B">
          <w:rPr>
            <w:rFonts w:ascii="Arial" w:hAnsi="Arial" w:cs="Arial"/>
            <w:sz w:val="24"/>
            <w:szCs w:val="24"/>
          </w:rPr>
          <w:t>Gemeinderat</w:t>
        </w:r>
      </w:smartTag>
      <w:r w:rsidRPr="00CA440B">
        <w:rPr>
          <w:rFonts w:ascii="Arial" w:hAnsi="Arial" w:cs="Arial"/>
          <w:sz w:val="24"/>
          <w:szCs w:val="24"/>
        </w:rPr>
        <w:t xml:space="preserve"> ergänzt oder abgeändert werden. </w:t>
      </w:r>
    </w:p>
    <w:p w:rsidR="00181613" w:rsidRPr="00CA440B" w:rsidRDefault="00181613">
      <w:pPr>
        <w:tabs>
          <w:tab w:val="left" w:pos="397"/>
        </w:tabs>
        <w:rPr>
          <w:rFonts w:ascii="Arial" w:hAnsi="Arial" w:cs="Arial"/>
          <w:sz w:val="24"/>
          <w:szCs w:val="24"/>
        </w:rPr>
      </w:pPr>
    </w:p>
    <w:p w:rsidR="00181613" w:rsidRPr="00CA440B" w:rsidRDefault="00181613">
      <w:pPr>
        <w:tabs>
          <w:tab w:val="left" w:pos="397"/>
        </w:tabs>
        <w:rPr>
          <w:rFonts w:ascii="Arial" w:hAnsi="Arial" w:cs="Arial"/>
          <w:sz w:val="24"/>
          <w:szCs w:val="24"/>
        </w:rPr>
      </w:pPr>
      <w:r w:rsidRPr="00CA440B">
        <w:rPr>
          <w:rFonts w:ascii="Arial" w:hAnsi="Arial" w:cs="Arial"/>
          <w:sz w:val="24"/>
          <w:szCs w:val="24"/>
        </w:rPr>
        <w:t xml:space="preserve">Brunegg, </w:t>
      </w:r>
      <w:r w:rsidR="00CE5DBA">
        <w:rPr>
          <w:rFonts w:ascii="Arial" w:hAnsi="Arial" w:cs="Arial"/>
          <w:sz w:val="24"/>
          <w:szCs w:val="24"/>
        </w:rPr>
        <w:t>8. Dezember</w:t>
      </w:r>
      <w:r w:rsidR="00E26608" w:rsidRPr="00CE5DBA">
        <w:rPr>
          <w:rFonts w:ascii="Arial" w:hAnsi="Arial" w:cs="Arial"/>
          <w:sz w:val="24"/>
          <w:szCs w:val="24"/>
        </w:rPr>
        <w:t xml:space="preserve"> </w:t>
      </w:r>
      <w:r w:rsidR="00E26608" w:rsidRPr="00CA440B">
        <w:rPr>
          <w:rFonts w:ascii="Arial" w:hAnsi="Arial" w:cs="Arial"/>
          <w:sz w:val="24"/>
          <w:szCs w:val="24"/>
        </w:rPr>
        <w:t>2015</w:t>
      </w:r>
    </w:p>
    <w:p w:rsidR="00181613" w:rsidRPr="00CA440B" w:rsidRDefault="00181613">
      <w:pPr>
        <w:tabs>
          <w:tab w:val="left" w:pos="397"/>
        </w:tabs>
        <w:rPr>
          <w:rFonts w:ascii="Arial" w:hAnsi="Arial" w:cs="Arial"/>
          <w:sz w:val="24"/>
          <w:szCs w:val="24"/>
        </w:rPr>
      </w:pPr>
    </w:p>
    <w:p w:rsidR="00181613" w:rsidRPr="00CA440B" w:rsidRDefault="00181613">
      <w:pPr>
        <w:tabs>
          <w:tab w:val="left" w:pos="397"/>
          <w:tab w:val="left" w:pos="1701"/>
          <w:tab w:val="left" w:pos="5103"/>
        </w:tabs>
        <w:rPr>
          <w:rFonts w:ascii="Arial" w:hAnsi="Arial" w:cs="Arial"/>
          <w:sz w:val="24"/>
          <w:szCs w:val="24"/>
        </w:rPr>
      </w:pPr>
      <w:r w:rsidRPr="00CA440B">
        <w:rPr>
          <w:rFonts w:ascii="Arial" w:hAnsi="Arial" w:cs="Arial"/>
          <w:sz w:val="24"/>
          <w:szCs w:val="24"/>
        </w:rPr>
        <w:t>DE</w:t>
      </w:r>
      <w:r w:rsidR="00007C15" w:rsidRPr="00CA440B">
        <w:rPr>
          <w:rFonts w:ascii="Arial" w:hAnsi="Arial" w:cs="Arial"/>
          <w:sz w:val="24"/>
          <w:szCs w:val="24"/>
        </w:rPr>
        <w:t>R</w:t>
      </w:r>
      <w:r w:rsidRPr="00CA440B">
        <w:rPr>
          <w:rFonts w:ascii="Arial" w:hAnsi="Arial" w:cs="Arial"/>
          <w:sz w:val="24"/>
          <w:szCs w:val="24"/>
        </w:rPr>
        <w:t xml:space="preserve"> </w:t>
      </w:r>
      <w:r w:rsidR="00007C15" w:rsidRPr="00CA440B">
        <w:rPr>
          <w:rFonts w:ascii="Arial" w:hAnsi="Arial" w:cs="Arial"/>
          <w:sz w:val="24"/>
          <w:szCs w:val="24"/>
        </w:rPr>
        <w:t>GEMEIN</w:t>
      </w:r>
      <w:r w:rsidR="00FC1E45" w:rsidRPr="00CA440B">
        <w:rPr>
          <w:rFonts w:ascii="Arial" w:hAnsi="Arial" w:cs="Arial"/>
          <w:sz w:val="24"/>
          <w:szCs w:val="24"/>
        </w:rPr>
        <w:t>D</w:t>
      </w:r>
      <w:r w:rsidR="00007C15" w:rsidRPr="00CA440B">
        <w:rPr>
          <w:rFonts w:ascii="Arial" w:hAnsi="Arial" w:cs="Arial"/>
          <w:sz w:val="24"/>
          <w:szCs w:val="24"/>
        </w:rPr>
        <w:t>ERAT</w:t>
      </w:r>
    </w:p>
    <w:p w:rsidR="00181613" w:rsidRPr="00CA440B" w:rsidRDefault="00181613">
      <w:pPr>
        <w:tabs>
          <w:tab w:val="left" w:pos="397"/>
        </w:tabs>
        <w:rPr>
          <w:rFonts w:ascii="Arial" w:hAnsi="Arial" w:cs="Arial"/>
          <w:sz w:val="24"/>
          <w:szCs w:val="24"/>
        </w:rPr>
      </w:pPr>
    </w:p>
    <w:p w:rsidR="00181613" w:rsidRPr="00CA440B" w:rsidRDefault="00E26608">
      <w:pPr>
        <w:tabs>
          <w:tab w:val="left" w:pos="397"/>
          <w:tab w:val="left" w:pos="1701"/>
          <w:tab w:val="left" w:pos="5103"/>
        </w:tabs>
        <w:spacing w:line="360" w:lineRule="atLeast"/>
        <w:rPr>
          <w:rFonts w:ascii="Arial" w:hAnsi="Arial" w:cs="Arial"/>
          <w:sz w:val="24"/>
          <w:szCs w:val="24"/>
        </w:rPr>
      </w:pPr>
      <w:r w:rsidRPr="00CA440B">
        <w:rPr>
          <w:rFonts w:ascii="Arial" w:hAnsi="Arial" w:cs="Arial"/>
          <w:sz w:val="24"/>
          <w:szCs w:val="24"/>
        </w:rPr>
        <w:t>Ruth Imholz Strinati</w:t>
      </w:r>
      <w:r w:rsidR="008D2224">
        <w:rPr>
          <w:rFonts w:ascii="Arial" w:hAnsi="Arial" w:cs="Arial"/>
          <w:sz w:val="24"/>
          <w:szCs w:val="24"/>
        </w:rPr>
        <w:t xml:space="preserve">, </w:t>
      </w:r>
      <w:r w:rsidR="005B1064" w:rsidRPr="00CA440B">
        <w:rPr>
          <w:rFonts w:ascii="Arial" w:hAnsi="Arial" w:cs="Arial"/>
          <w:sz w:val="24"/>
          <w:szCs w:val="24"/>
        </w:rPr>
        <w:t>Gemeinde</w:t>
      </w:r>
      <w:r w:rsidRPr="00CA440B">
        <w:rPr>
          <w:rFonts w:ascii="Arial" w:hAnsi="Arial" w:cs="Arial"/>
          <w:sz w:val="24"/>
          <w:szCs w:val="24"/>
        </w:rPr>
        <w:t>präsidentin</w:t>
      </w:r>
    </w:p>
    <w:p w:rsidR="00181613" w:rsidRPr="00CA440B" w:rsidRDefault="00181613">
      <w:pPr>
        <w:tabs>
          <w:tab w:val="left" w:pos="397"/>
          <w:tab w:val="left" w:pos="1701"/>
          <w:tab w:val="left" w:pos="5103"/>
        </w:tabs>
        <w:spacing w:line="360" w:lineRule="atLeast"/>
        <w:rPr>
          <w:rFonts w:ascii="Arial" w:hAnsi="Arial" w:cs="Arial"/>
          <w:spacing w:val="25"/>
          <w:sz w:val="24"/>
          <w:szCs w:val="24"/>
        </w:rPr>
      </w:pPr>
      <w:r w:rsidRPr="00CA440B">
        <w:rPr>
          <w:rFonts w:ascii="Arial" w:hAnsi="Arial" w:cs="Arial"/>
          <w:sz w:val="24"/>
          <w:szCs w:val="24"/>
        </w:rPr>
        <w:br/>
      </w:r>
    </w:p>
    <w:sectPr w:rsidR="00181613" w:rsidRPr="00CA440B" w:rsidSect="00670C43">
      <w:headerReference w:type="default" r:id="rId11"/>
      <w:pgSz w:w="11907" w:h="16840"/>
      <w:pgMar w:top="1134" w:right="850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746" w:rsidRDefault="00664746">
      <w:r>
        <w:separator/>
      </w:r>
    </w:p>
  </w:endnote>
  <w:endnote w:type="continuationSeparator" w:id="0">
    <w:p w:rsidR="00664746" w:rsidRDefault="0066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-01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746" w:rsidRDefault="00664746">
      <w:r>
        <w:separator/>
      </w:r>
    </w:p>
  </w:footnote>
  <w:footnote w:type="continuationSeparator" w:id="0">
    <w:p w:rsidR="00664746" w:rsidRDefault="00664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8C5" w:rsidRDefault="00D578C5">
    <w:pPr>
      <w:pStyle w:val="Kopfzeile"/>
      <w:tabs>
        <w:tab w:val="right" w:pos="9356"/>
      </w:tabs>
      <w:rPr>
        <w:rFonts w:ascii="Arial" w:hAnsi="Arial" w:cs="Arial"/>
        <w:sz w:val="24"/>
      </w:rPr>
    </w:pPr>
    <w:r>
      <w:rPr>
        <w:rFonts w:ascii="Arial" w:hAnsi="Arial" w:cs="Arial"/>
        <w:b/>
        <w:sz w:val="24"/>
      </w:rPr>
      <w:t>Reglement über die Benützung des Gemeinschaftsraums</w:t>
    </w:r>
    <w:r>
      <w:rPr>
        <w:rFonts w:ascii="Arial" w:hAnsi="Arial" w:cs="Arial"/>
        <w:sz w:val="24"/>
      </w:rPr>
      <w:tab/>
      <w:t xml:space="preserve">Seite </w:t>
    </w:r>
    <w:r>
      <w:rPr>
        <w:rFonts w:ascii="Arial" w:hAnsi="Arial" w:cs="Arial"/>
        <w:sz w:val="24"/>
      </w:rPr>
      <w:fldChar w:fldCharType="begin"/>
    </w:r>
    <w:r>
      <w:rPr>
        <w:rFonts w:ascii="Arial" w:hAnsi="Arial" w:cs="Arial"/>
        <w:sz w:val="24"/>
      </w:rPr>
      <w:instrText>PAGE</w:instrText>
    </w:r>
    <w:r>
      <w:rPr>
        <w:rFonts w:ascii="Arial" w:hAnsi="Arial" w:cs="Arial"/>
        <w:sz w:val="24"/>
      </w:rPr>
      <w:fldChar w:fldCharType="separate"/>
    </w:r>
    <w:r w:rsidR="00057F44">
      <w:rPr>
        <w:rFonts w:ascii="Arial" w:hAnsi="Arial" w:cs="Arial"/>
        <w:noProof/>
        <w:sz w:val="24"/>
      </w:rPr>
      <w:t>2</w:t>
    </w:r>
    <w:r>
      <w:rPr>
        <w:rFonts w:ascii="Arial" w:hAnsi="Arial" w:cs="Arial"/>
        <w:sz w:val="24"/>
      </w:rPr>
      <w:fldChar w:fldCharType="end"/>
    </w:r>
  </w:p>
  <w:p w:rsidR="00D578C5" w:rsidRDefault="00D578C5">
    <w:pPr>
      <w:pStyle w:val="Kopfzeile"/>
      <w:tabs>
        <w:tab w:val="clear" w:pos="4819"/>
        <w:tab w:val="clear" w:pos="9071"/>
        <w:tab w:val="right" w:leader="underscore" w:pos="9214"/>
      </w:tabs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</w:r>
  </w:p>
  <w:p w:rsidR="00D578C5" w:rsidRDefault="00D578C5">
    <w:pPr>
      <w:pStyle w:val="Kopfzeile"/>
      <w:tabs>
        <w:tab w:val="right" w:leader="underscore" w:pos="9356"/>
      </w:tabs>
      <w:rPr>
        <w:rFonts w:ascii="Arial" w:hAnsi="Arial"/>
        <w:sz w:val="24"/>
      </w:rPr>
    </w:pPr>
    <w:r>
      <w:rPr>
        <w:rFonts w:ascii="Arial" w:hAnsi="Arial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7FF3"/>
    <w:multiLevelType w:val="hybridMultilevel"/>
    <w:tmpl w:val="274E2C98"/>
    <w:lvl w:ilvl="0" w:tplc="801EA6DE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>
    <w:nsid w:val="1D6E36F2"/>
    <w:multiLevelType w:val="hybridMultilevel"/>
    <w:tmpl w:val="02061648"/>
    <w:lvl w:ilvl="0" w:tplc="329CEEE8">
      <w:start w:val="8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C17AAB"/>
    <w:multiLevelType w:val="hybridMultilevel"/>
    <w:tmpl w:val="5F82744E"/>
    <w:lvl w:ilvl="0" w:tplc="8FC29E24">
      <w:start w:val="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456DE1"/>
    <w:multiLevelType w:val="hybridMultilevel"/>
    <w:tmpl w:val="F712FE76"/>
    <w:lvl w:ilvl="0" w:tplc="6B425E1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07"/>
    <w:rsid w:val="00007C15"/>
    <w:rsid w:val="00057F44"/>
    <w:rsid w:val="00072907"/>
    <w:rsid w:val="000B564A"/>
    <w:rsid w:val="000E1814"/>
    <w:rsid w:val="001218F5"/>
    <w:rsid w:val="00181613"/>
    <w:rsid w:val="00232CF1"/>
    <w:rsid w:val="002670CD"/>
    <w:rsid w:val="002E5A85"/>
    <w:rsid w:val="003E17B3"/>
    <w:rsid w:val="00432EA5"/>
    <w:rsid w:val="00495368"/>
    <w:rsid w:val="004C7C7C"/>
    <w:rsid w:val="005500AD"/>
    <w:rsid w:val="005B1064"/>
    <w:rsid w:val="005F6536"/>
    <w:rsid w:val="00664746"/>
    <w:rsid w:val="00670C43"/>
    <w:rsid w:val="006A4517"/>
    <w:rsid w:val="006A4CA9"/>
    <w:rsid w:val="006B2F13"/>
    <w:rsid w:val="007072E9"/>
    <w:rsid w:val="00733CE2"/>
    <w:rsid w:val="00774B09"/>
    <w:rsid w:val="007A2D1F"/>
    <w:rsid w:val="007A5DAE"/>
    <w:rsid w:val="007E1649"/>
    <w:rsid w:val="00816CBA"/>
    <w:rsid w:val="008D2224"/>
    <w:rsid w:val="00955F01"/>
    <w:rsid w:val="0096743C"/>
    <w:rsid w:val="009C54F0"/>
    <w:rsid w:val="009D357B"/>
    <w:rsid w:val="009D6D82"/>
    <w:rsid w:val="00A6408A"/>
    <w:rsid w:val="00A87551"/>
    <w:rsid w:val="00A87AE1"/>
    <w:rsid w:val="00AD1168"/>
    <w:rsid w:val="00AD14A9"/>
    <w:rsid w:val="00B45633"/>
    <w:rsid w:val="00B52C4A"/>
    <w:rsid w:val="00C13013"/>
    <w:rsid w:val="00C54954"/>
    <w:rsid w:val="00CA440B"/>
    <w:rsid w:val="00CE5DBA"/>
    <w:rsid w:val="00D578C5"/>
    <w:rsid w:val="00D70988"/>
    <w:rsid w:val="00D72E07"/>
    <w:rsid w:val="00DD011E"/>
    <w:rsid w:val="00E26608"/>
    <w:rsid w:val="00E85740"/>
    <w:rsid w:val="00E87AD5"/>
    <w:rsid w:val="00EB7351"/>
    <w:rsid w:val="00F1321A"/>
    <w:rsid w:val="00FC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R-01T" w:eastAsia="Times New Roman" w:hAnsi="BR-01T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G Times" w:hAnsi="CG Times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397"/>
      </w:tabs>
      <w:outlineLvl w:val="0"/>
    </w:pPr>
    <w:rPr>
      <w:rFonts w:ascii="Arial" w:hAnsi="Arial" w:cs="Arial"/>
      <w:b/>
      <w:bCs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397"/>
      </w:tabs>
      <w:outlineLvl w:val="1"/>
    </w:pPr>
    <w:rPr>
      <w:rFonts w:ascii="Arial" w:hAnsi="Arial" w:cs="Arial"/>
      <w:b/>
      <w:bCs/>
      <w:sz w:val="22"/>
    </w:rPr>
  </w:style>
  <w:style w:type="paragraph" w:styleId="berschrift5">
    <w:name w:val="heading 5"/>
    <w:basedOn w:val="Standard"/>
    <w:next w:val="Standard"/>
    <w:qFormat/>
    <w:rsid w:val="00D72E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pPr>
      <w:tabs>
        <w:tab w:val="left" w:pos="397"/>
      </w:tabs>
    </w:pPr>
    <w:rPr>
      <w:rFonts w:ascii="Times New Roman" w:hAnsi="Times New Roman"/>
      <w:sz w:val="22"/>
    </w:rPr>
  </w:style>
  <w:style w:type="paragraph" w:styleId="Textkrper-Zeileneinzug">
    <w:name w:val="Body Text Indent"/>
    <w:basedOn w:val="Standard"/>
    <w:pPr>
      <w:tabs>
        <w:tab w:val="left" w:pos="397"/>
      </w:tabs>
      <w:ind w:left="390" w:hanging="390"/>
    </w:pPr>
    <w:rPr>
      <w:rFonts w:ascii="Times New Roman" w:hAnsi="Times New Roman"/>
      <w:sz w:val="22"/>
    </w:rPr>
  </w:style>
  <w:style w:type="paragraph" w:styleId="Textkrper-Einzug2">
    <w:name w:val="Body Text Indent 2"/>
    <w:basedOn w:val="Standard"/>
    <w:pPr>
      <w:tabs>
        <w:tab w:val="left" w:pos="397"/>
      </w:tabs>
      <w:ind w:left="426"/>
    </w:pPr>
    <w:rPr>
      <w:rFonts w:ascii="Times New Roman" w:hAnsi="Times New Roman"/>
      <w:sz w:val="22"/>
    </w:rPr>
  </w:style>
  <w:style w:type="paragraph" w:styleId="Textkrper2">
    <w:name w:val="Body Text 2"/>
    <w:basedOn w:val="Standard"/>
    <w:pPr>
      <w:jc w:val="center"/>
    </w:pPr>
    <w:rPr>
      <w:rFonts w:ascii="Arial" w:hAnsi="Arial"/>
      <w:b/>
      <w:sz w:val="28"/>
    </w:rPr>
  </w:style>
  <w:style w:type="paragraph" w:styleId="Sprechblasentext">
    <w:name w:val="Balloon Text"/>
    <w:basedOn w:val="Standard"/>
    <w:semiHidden/>
    <w:rsid w:val="00D72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R-01T" w:eastAsia="Times New Roman" w:hAnsi="BR-01T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G Times" w:hAnsi="CG Times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397"/>
      </w:tabs>
      <w:outlineLvl w:val="0"/>
    </w:pPr>
    <w:rPr>
      <w:rFonts w:ascii="Arial" w:hAnsi="Arial" w:cs="Arial"/>
      <w:b/>
      <w:bCs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397"/>
      </w:tabs>
      <w:outlineLvl w:val="1"/>
    </w:pPr>
    <w:rPr>
      <w:rFonts w:ascii="Arial" w:hAnsi="Arial" w:cs="Arial"/>
      <w:b/>
      <w:bCs/>
      <w:sz w:val="22"/>
    </w:rPr>
  </w:style>
  <w:style w:type="paragraph" w:styleId="berschrift5">
    <w:name w:val="heading 5"/>
    <w:basedOn w:val="Standard"/>
    <w:next w:val="Standard"/>
    <w:qFormat/>
    <w:rsid w:val="00D72E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pPr>
      <w:tabs>
        <w:tab w:val="left" w:pos="397"/>
      </w:tabs>
    </w:pPr>
    <w:rPr>
      <w:rFonts w:ascii="Times New Roman" w:hAnsi="Times New Roman"/>
      <w:sz w:val="22"/>
    </w:rPr>
  </w:style>
  <w:style w:type="paragraph" w:styleId="Textkrper-Zeileneinzug">
    <w:name w:val="Body Text Indent"/>
    <w:basedOn w:val="Standard"/>
    <w:pPr>
      <w:tabs>
        <w:tab w:val="left" w:pos="397"/>
      </w:tabs>
      <w:ind w:left="390" w:hanging="390"/>
    </w:pPr>
    <w:rPr>
      <w:rFonts w:ascii="Times New Roman" w:hAnsi="Times New Roman"/>
      <w:sz w:val="22"/>
    </w:rPr>
  </w:style>
  <w:style w:type="paragraph" w:styleId="Textkrper-Einzug2">
    <w:name w:val="Body Text Indent 2"/>
    <w:basedOn w:val="Standard"/>
    <w:pPr>
      <w:tabs>
        <w:tab w:val="left" w:pos="397"/>
      </w:tabs>
      <w:ind w:left="426"/>
    </w:pPr>
    <w:rPr>
      <w:rFonts w:ascii="Times New Roman" w:hAnsi="Times New Roman"/>
      <w:sz w:val="22"/>
    </w:rPr>
  </w:style>
  <w:style w:type="paragraph" w:styleId="Textkrper2">
    <w:name w:val="Body Text 2"/>
    <w:basedOn w:val="Standard"/>
    <w:pPr>
      <w:jc w:val="center"/>
    </w:pPr>
    <w:rPr>
      <w:rFonts w:ascii="Arial" w:hAnsi="Arial"/>
      <w:b/>
      <w:sz w:val="28"/>
    </w:rPr>
  </w:style>
  <w:style w:type="paragraph" w:styleId="Sprechblasentext">
    <w:name w:val="Balloon Text"/>
    <w:basedOn w:val="Standard"/>
    <w:semiHidden/>
    <w:rsid w:val="00D72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://www.ngw.nl/int/zwi/b/images/brunegg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269CB-44D1-4997-9284-38AAF7F8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Regl. Mehrzweckhalle</vt:lpstr>
    </vt:vector>
  </TitlesOfParts>
  <Company>privat</Company>
  <LinksUpToDate>false</LinksUpToDate>
  <CharactersWithSpaces>4410</CharactersWithSpaces>
  <SharedDoc>false</SharedDoc>
  <HLinks>
    <vt:vector size="6" baseType="variant">
      <vt:variant>
        <vt:i4>2359422</vt:i4>
      </vt:variant>
      <vt:variant>
        <vt:i4>-1</vt:i4>
      </vt:variant>
      <vt:variant>
        <vt:i4>1026</vt:i4>
      </vt:variant>
      <vt:variant>
        <vt:i4>1</vt:i4>
      </vt:variant>
      <vt:variant>
        <vt:lpwstr>http://www.ngw.nl/int/zwi/b/images/brunegg.jpg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Regl. Mehrzweckhalle</dc:title>
  <dc:creator>Peter Merz</dc:creator>
  <cp:lastModifiedBy>rz</cp:lastModifiedBy>
  <cp:revision>2</cp:revision>
  <cp:lastPrinted>2019-06-04T06:37:00Z</cp:lastPrinted>
  <dcterms:created xsi:type="dcterms:W3CDTF">2020-01-13T16:30:00Z</dcterms:created>
  <dcterms:modified xsi:type="dcterms:W3CDTF">2020-01-13T16:30:00Z</dcterms:modified>
</cp:coreProperties>
</file>